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86735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18867A24" w:rsidR="008935C0" w:rsidRPr="0086735B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Dostawa aparatury naukowo-badawczej na potrzeby Instytutu Chemii Organicznej Polskiej Akademii Nauk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4CD8331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8B4199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15BA0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86735B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86735B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4E52546C" w:rsidR="00106308" w:rsidRPr="0086735B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86735B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86735B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86735B">
              <w:rPr>
                <w:rFonts w:ascii="Times New Roman" w:hAnsi="Times New Roman"/>
                <w:sz w:val="22"/>
                <w:szCs w:val="22"/>
              </w:rPr>
              <w:t>tj. Dz.U. z 2022 poz. 1710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86735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34490B0" w14:textId="77777777" w:rsidR="008D4542" w:rsidRPr="0086735B" w:rsidRDefault="008D4542" w:rsidP="008D4542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zamówienia, składamy ofertę w następujących częściach:</w:t>
      </w:r>
    </w:p>
    <w:tbl>
      <w:tblPr>
        <w:tblStyle w:val="Tabela-Siatka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85"/>
        <w:gridCol w:w="7088"/>
      </w:tblGrid>
      <w:tr w:rsidR="0086735B" w:rsidRPr="0086735B" w14:paraId="14096CA3" w14:textId="77777777" w:rsidTr="008D4542">
        <w:permStart w:id="1743076858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971824585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72668586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77616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86F989E" w14:textId="77777777" w:rsidR="008D4542" w:rsidRPr="0086735B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43076858" w:displacedByCustomXml="prev"/>
        <w:tc>
          <w:tcPr>
            <w:tcW w:w="1385" w:type="dxa"/>
          </w:tcPr>
          <w:p w14:paraId="3C3E8F5C" w14:textId="77777777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Część nr 1:</w:t>
            </w:r>
          </w:p>
        </w:tc>
        <w:tc>
          <w:tcPr>
            <w:tcW w:w="7088" w:type="dxa"/>
          </w:tcPr>
          <w:p w14:paraId="470E8B79" w14:textId="4B811F6B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eastAsia="SimSun" w:hAnsi="Times New Roman"/>
                <w:sz w:val="22"/>
                <w:szCs w:val="22"/>
              </w:rPr>
              <w:t>Dostawa rotacyjn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>ej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 xml:space="preserve"> wypar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>ki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 xml:space="preserve"> próżniow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 xml:space="preserve">ej 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>z łaźnią wodno-olejową podłączon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>ej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 xml:space="preserve"> do system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>u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 xml:space="preserve"> próżniow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>ego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 xml:space="preserve"> i do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>termostatu chłodzącego.</w:t>
            </w:r>
          </w:p>
        </w:tc>
      </w:tr>
      <w:tr w:rsidR="008D4542" w:rsidRPr="0086735B" w14:paraId="473AA281" w14:textId="77777777" w:rsidTr="008D4542">
        <w:permStart w:id="1977811576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488123822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1295250777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045213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8996E39" w14:textId="77777777" w:rsidR="008D4542" w:rsidRPr="0086735B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7811576" w:displacedByCustomXml="prev"/>
        <w:tc>
          <w:tcPr>
            <w:tcW w:w="1385" w:type="dxa"/>
          </w:tcPr>
          <w:p w14:paraId="412665B6" w14:textId="77777777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Część nr 2:</w:t>
            </w:r>
          </w:p>
        </w:tc>
        <w:tc>
          <w:tcPr>
            <w:tcW w:w="7088" w:type="dxa"/>
          </w:tcPr>
          <w:p w14:paraId="7918CB42" w14:textId="72BA0AA1" w:rsidR="008D4542" w:rsidRPr="0086735B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eastAsia="SimSun" w:hAnsi="Times New Roman"/>
                <w:sz w:val="22"/>
                <w:szCs w:val="22"/>
              </w:rPr>
              <w:t xml:space="preserve">Dostawa </w:t>
            </w:r>
            <w:r w:rsidR="008B4199">
              <w:rPr>
                <w:rFonts w:ascii="Times New Roman" w:eastAsia="SimSun" w:hAnsi="Times New Roman"/>
                <w:sz w:val="22"/>
                <w:szCs w:val="22"/>
              </w:rPr>
              <w:t>trzech</w:t>
            </w:r>
            <w:r w:rsidRPr="0086735B">
              <w:rPr>
                <w:rFonts w:ascii="Times New Roman" w:eastAsia="SimSun" w:hAnsi="Times New Roman"/>
                <w:sz w:val="22"/>
                <w:szCs w:val="22"/>
              </w:rPr>
              <w:t xml:space="preserve"> jednakowych dwustopniowych olejowych pomp próżniowych z wyposażeniem</w:t>
            </w:r>
          </w:p>
        </w:tc>
      </w:tr>
    </w:tbl>
    <w:p w14:paraId="59A90FA0" w14:textId="00ED086C" w:rsidR="005F277A" w:rsidRPr="0086735B" w:rsidRDefault="005F277A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6E317DA0" w14:textId="77777777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86735B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1"/>
        <w:gridCol w:w="1283"/>
        <w:gridCol w:w="1276"/>
        <w:gridCol w:w="1402"/>
        <w:gridCol w:w="4222"/>
      </w:tblGrid>
      <w:tr w:rsidR="0086735B" w:rsidRPr="0086735B" w14:paraId="339F21B3" w14:textId="77777777" w:rsidTr="0027000B">
        <w:tc>
          <w:tcPr>
            <w:tcW w:w="1161" w:type="dxa"/>
            <w:vAlign w:val="center"/>
          </w:tcPr>
          <w:p w14:paraId="2039B6CD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Nr części</w:t>
            </w:r>
          </w:p>
        </w:tc>
        <w:tc>
          <w:tcPr>
            <w:tcW w:w="1283" w:type="dxa"/>
            <w:vAlign w:val="center"/>
          </w:tcPr>
          <w:p w14:paraId="61268899" w14:textId="3ABD46AB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4222" w:type="dxa"/>
            <w:vAlign w:val="center"/>
          </w:tcPr>
          <w:p w14:paraId="7B48D1A2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86735B" w:rsidRPr="0086735B" w14:paraId="2170C85B" w14:textId="77777777" w:rsidTr="0027000B">
        <w:trPr>
          <w:trHeight w:val="389"/>
        </w:trPr>
        <w:tc>
          <w:tcPr>
            <w:tcW w:w="1161" w:type="dxa"/>
            <w:vAlign w:val="center"/>
          </w:tcPr>
          <w:p w14:paraId="7ADC8E97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Część nr 1</w:t>
            </w:r>
          </w:p>
        </w:tc>
        <w:tc>
          <w:tcPr>
            <w:tcW w:w="1283" w:type="dxa"/>
            <w:vAlign w:val="center"/>
          </w:tcPr>
          <w:p w14:paraId="7A572A64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5AAFB2F2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735B" w:rsidRPr="0086735B" w14:paraId="1D1D1FD3" w14:textId="77777777" w:rsidTr="0027000B">
        <w:trPr>
          <w:trHeight w:val="409"/>
        </w:trPr>
        <w:tc>
          <w:tcPr>
            <w:tcW w:w="1161" w:type="dxa"/>
            <w:vAlign w:val="center"/>
          </w:tcPr>
          <w:p w14:paraId="7EC307BF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Część nr 2</w:t>
            </w:r>
          </w:p>
        </w:tc>
        <w:tc>
          <w:tcPr>
            <w:tcW w:w="1283" w:type="dxa"/>
            <w:vAlign w:val="center"/>
          </w:tcPr>
          <w:p w14:paraId="1B0D2F89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1A7FA5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3E56C11" w14:textId="33544652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736FA516" w14:textId="77777777" w:rsidR="0027000B" w:rsidRPr="0086735B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6C4BAE38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27000B" w:rsidRPr="0086735B">
        <w:rPr>
          <w:rFonts w:ascii="Times New Roman" w:hAnsi="Times New Roman"/>
          <w:b/>
        </w:rPr>
        <w:t xml:space="preserve"> -</w:t>
      </w:r>
      <w:r w:rsidR="00800CD6" w:rsidRPr="0086735B">
        <w:rPr>
          <w:rFonts w:ascii="Times New Roman" w:hAnsi="Times New Roman"/>
          <w:b/>
        </w:rPr>
        <w:t xml:space="preserve"> </w:t>
      </w:r>
      <w:r w:rsidR="0027000B" w:rsidRPr="0086735B">
        <w:rPr>
          <w:rFonts w:ascii="Times New Roman" w:hAnsi="Times New Roman"/>
          <w:b/>
          <w:u w:val="single"/>
        </w:rPr>
        <w:t>dotyczy Części nr 1</w:t>
      </w:r>
      <w:r w:rsidRPr="0086735B">
        <w:rPr>
          <w:rFonts w:ascii="Times New Roman" w:hAnsi="Times New Roman"/>
          <w:b/>
          <w:u w:val="single"/>
        </w:rPr>
        <w:t>:</w:t>
      </w:r>
    </w:p>
    <w:p w14:paraId="35BCE707" w14:textId="7329EF89" w:rsidR="00800CD6" w:rsidRPr="0086735B" w:rsidRDefault="00800CD6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08FC7E2E" w14:textId="77777777" w:rsidTr="00E2717D"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356" w:type="dxa"/>
            <w:vAlign w:val="bottom"/>
          </w:tcPr>
          <w:p w14:paraId="0C252B58" w14:textId="5B6CFE98" w:rsidR="00800CD6" w:rsidRPr="0086735B" w:rsidRDefault="00800CD6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>Do 8 tygodni od zawarcia umowy, co oznacza brak skrócenia terminu dostawy.</w:t>
            </w:r>
          </w:p>
        </w:tc>
      </w:tr>
      <w:tr w:rsidR="0086735B" w:rsidRPr="0086735B" w14:paraId="08357A74" w14:textId="77777777" w:rsidTr="00E2717D"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356" w:type="dxa"/>
            <w:vAlign w:val="bottom"/>
          </w:tcPr>
          <w:p w14:paraId="517ECAC3" w14:textId="6C03958A" w:rsidR="00800CD6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Skrócenie terminu dostawy o 1 tydzień, co oznacza dostawę do 7 tyg. od zawarcia umowy.</w:t>
            </w:r>
            <w:r w:rsidR="00800CD6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13BE929D" w14:textId="77777777" w:rsidTr="00E2717D"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356" w:type="dxa"/>
            <w:vAlign w:val="bottom"/>
          </w:tcPr>
          <w:p w14:paraId="5DF17912" w14:textId="5FA2106F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2 tygodnie, co oznacza dostawę do 6 tyg. od zawarcia umowy. </w:t>
            </w:r>
          </w:p>
        </w:tc>
      </w:tr>
      <w:tr w:rsidR="0086735B" w:rsidRPr="0086735B" w14:paraId="337C9922" w14:textId="77777777" w:rsidTr="00E2717D">
        <w:trPr>
          <w:trHeight w:val="237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356" w:type="dxa"/>
            <w:vAlign w:val="bottom"/>
          </w:tcPr>
          <w:p w14:paraId="7B8EE1E2" w14:textId="4F293737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3 tygodnie, co oznacza dostawę do 5 tyg. od zawarcia umowy. </w:t>
            </w:r>
          </w:p>
        </w:tc>
      </w:tr>
      <w:tr w:rsidR="0086735B" w:rsidRPr="0086735B" w14:paraId="0EBE74F0" w14:textId="77777777" w:rsidTr="00387FA6">
        <w:trPr>
          <w:trHeight w:val="237"/>
        </w:trPr>
        <w:permStart w:id="63628926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14523928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86612184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6783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7D0FCB6" w14:textId="77777777" w:rsidR="00E2717D" w:rsidRPr="0086735B" w:rsidRDefault="00E2717D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36289267" w:displacedByCustomXml="prev"/>
        <w:tc>
          <w:tcPr>
            <w:tcW w:w="8356" w:type="dxa"/>
            <w:vAlign w:val="bottom"/>
          </w:tcPr>
          <w:p w14:paraId="677BAD91" w14:textId="72D0854D" w:rsidR="00E2717D" w:rsidRPr="0086735B" w:rsidRDefault="00E2717D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4 tygodnie, co oznacza dostawę do 4 tyg. od zawarcia umowy. </w:t>
            </w:r>
          </w:p>
        </w:tc>
      </w:tr>
    </w:tbl>
    <w:p w14:paraId="39D86BF5" w14:textId="486D4FE8" w:rsidR="00E2717D" w:rsidRPr="0086735B" w:rsidRDefault="00E2717D" w:rsidP="00E2717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>Menu w języku polskim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p w14:paraId="1A359C89" w14:textId="12FBC64F" w:rsidR="00077707" w:rsidRPr="0086735B" w:rsidRDefault="00077707" w:rsidP="00E2717D">
      <w:pPr>
        <w:tabs>
          <w:tab w:val="left" w:pos="4962"/>
        </w:tabs>
        <w:spacing w:before="120" w:line="276" w:lineRule="auto"/>
        <w:ind w:firstLine="567"/>
        <w:rPr>
          <w:rFonts w:ascii="Times New Roman" w:hAnsi="Times New Roman"/>
          <w:i/>
          <w:spacing w:val="-6"/>
          <w:sz w:val="22"/>
          <w:szCs w:val="22"/>
        </w:rPr>
      </w:pPr>
      <w:permStart w:id="345399359" w:edGrp="everyone"/>
      <w:r w:rsidRPr="0086735B">
        <w:rPr>
          <w:rFonts w:ascii="Times New Roman" w:hAnsi="Times New Roman"/>
          <w:bCs/>
          <w:sz w:val="22"/>
          <w:szCs w:val="22"/>
        </w:rPr>
        <w:t xml:space="preserve">TAK / NIE </w:t>
      </w:r>
      <w:permEnd w:id="345399359"/>
      <w:r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="00954AF6" w:rsidRPr="0086735B">
        <w:rPr>
          <w:rFonts w:ascii="Times New Roman" w:hAnsi="Times New Roman"/>
          <w:bCs/>
          <w:sz w:val="22"/>
          <w:szCs w:val="22"/>
        </w:rPr>
        <w:t xml:space="preserve">   </w:t>
      </w:r>
      <w:r w:rsidR="00954AF6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954AF6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6984464" w14:textId="0AFAD7C0" w:rsidR="00254C42" w:rsidRPr="0086735B" w:rsidRDefault="00254C42" w:rsidP="00254C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 xml:space="preserve">POZOSTAŁE KRYTERIA OCENY OFERT - </w:t>
      </w:r>
      <w:r w:rsidRPr="0086735B">
        <w:rPr>
          <w:rFonts w:ascii="Times New Roman" w:hAnsi="Times New Roman"/>
          <w:b/>
          <w:u w:val="single"/>
        </w:rPr>
        <w:t>dotyczy Części nr 2:</w:t>
      </w:r>
    </w:p>
    <w:p w14:paraId="7A849AF3" w14:textId="77777777" w:rsidR="00254C42" w:rsidRPr="0086735B" w:rsidRDefault="00254C42" w:rsidP="00F31A77">
      <w:pPr>
        <w:pStyle w:val="Tekstpodstawowy"/>
        <w:numPr>
          <w:ilvl w:val="0"/>
          <w:numId w:val="9"/>
        </w:numPr>
        <w:tabs>
          <w:tab w:val="clear" w:pos="2487"/>
          <w:tab w:val="num" w:pos="426"/>
        </w:tabs>
        <w:suppressAutoHyphens w:val="0"/>
        <w:spacing w:before="120" w:after="0" w:line="276" w:lineRule="auto"/>
        <w:ind w:hanging="2487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(zaznaczyć tylko jeden wariant)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4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0EF2739B" w14:textId="77777777" w:rsidTr="00387FA6">
        <w:permStart w:id="186734229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42832166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2597903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495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C394853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67342293" w:displacedByCustomXml="prev"/>
        <w:tc>
          <w:tcPr>
            <w:tcW w:w="8356" w:type="dxa"/>
            <w:vAlign w:val="bottom"/>
          </w:tcPr>
          <w:p w14:paraId="4C986F4B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>Do 8 tygodni od zawarcia umowy, co oznacza brak skrócenia terminu dostawy.</w:t>
            </w:r>
          </w:p>
        </w:tc>
      </w:tr>
      <w:tr w:rsidR="0086735B" w:rsidRPr="0086735B" w14:paraId="1EC847C9" w14:textId="77777777" w:rsidTr="00387FA6">
        <w:permStart w:id="32022219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52033919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249341718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20589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49AF3E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320222198" w:displacedByCustomXml="prev"/>
        <w:tc>
          <w:tcPr>
            <w:tcW w:w="8356" w:type="dxa"/>
            <w:vAlign w:val="bottom"/>
          </w:tcPr>
          <w:p w14:paraId="53D49E43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1 tydzień, co oznacza dostawę do 7 tyg. od zawarcia umowy. </w:t>
            </w:r>
          </w:p>
        </w:tc>
      </w:tr>
      <w:tr w:rsidR="0086735B" w:rsidRPr="0086735B" w14:paraId="4C6A9802" w14:textId="77777777" w:rsidTr="00387FA6">
        <w:permStart w:id="159753465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46300149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95661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365180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4769C86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97534654" w:displacedByCustomXml="prev"/>
        <w:tc>
          <w:tcPr>
            <w:tcW w:w="8356" w:type="dxa"/>
            <w:vAlign w:val="bottom"/>
          </w:tcPr>
          <w:p w14:paraId="555F847D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2 tygodnie, co oznacza dostawę do 6 tyg. od zawarcia umowy. </w:t>
            </w:r>
          </w:p>
        </w:tc>
      </w:tr>
      <w:tr w:rsidR="0086735B" w:rsidRPr="0086735B" w14:paraId="38F5A1CC" w14:textId="77777777" w:rsidTr="00387FA6">
        <w:trPr>
          <w:trHeight w:val="237"/>
        </w:trPr>
        <w:permStart w:id="1393311396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773369949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89262444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090669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0567472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3311396" w:displacedByCustomXml="prev"/>
        <w:tc>
          <w:tcPr>
            <w:tcW w:w="8356" w:type="dxa"/>
            <w:vAlign w:val="bottom"/>
          </w:tcPr>
          <w:p w14:paraId="7FBE0C95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3 tygodnie, co oznacza dostawę do 5 tyg. od zawarcia umowy. </w:t>
            </w:r>
          </w:p>
        </w:tc>
      </w:tr>
      <w:tr w:rsidR="0086735B" w:rsidRPr="0086735B" w14:paraId="253CB7D1" w14:textId="77777777" w:rsidTr="00387FA6">
        <w:trPr>
          <w:trHeight w:val="237"/>
        </w:trPr>
        <w:permStart w:id="194276729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08930737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20732248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55257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24CD7B7" w14:textId="77777777" w:rsidR="00254C42" w:rsidRPr="0086735B" w:rsidRDefault="00254C42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42767293" w:displacedByCustomXml="prev"/>
        <w:tc>
          <w:tcPr>
            <w:tcW w:w="8356" w:type="dxa"/>
            <w:vAlign w:val="bottom"/>
          </w:tcPr>
          <w:p w14:paraId="18FC61B2" w14:textId="77777777" w:rsidR="00254C42" w:rsidRPr="0086735B" w:rsidRDefault="00254C42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4 tygodnie, co oznacza dostawę do 4 tyg. od zawarcia umowy. </w:t>
            </w:r>
          </w:p>
        </w:tc>
      </w:tr>
    </w:tbl>
    <w:p w14:paraId="03332C88" w14:textId="77777777" w:rsidR="00AC50AB" w:rsidRPr="0086735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>OŚWIADCZENIA</w:t>
      </w:r>
      <w:r w:rsidR="00AC50AB" w:rsidRPr="0086735B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3032015F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432A8D" w:rsidRPr="0086735B">
        <w:rPr>
          <w:rFonts w:ascii="Times New Roman" w:hAnsi="Times New Roman"/>
          <w:b/>
          <w:bCs/>
          <w:spacing w:val="-6"/>
          <w:sz w:val="22"/>
          <w:szCs w:val="22"/>
        </w:rPr>
        <w:t>A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i/lub w </w:t>
      </w:r>
      <w:r w:rsidR="00F9030A"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1B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do SWZ.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5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86735B" w:rsidRDefault="008B4199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86735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29EF3332" w14:textId="77777777" w:rsidR="00954AF6" w:rsidRPr="0086735B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br w:type="page"/>
      </w:r>
    </w:p>
    <w:p w14:paraId="3E9A320F" w14:textId="77777777" w:rsidR="000A2FB3" w:rsidRPr="0086735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657B4FA2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3</w:t>
      </w:r>
      <w:r w:rsidR="00432A8D" w:rsidRPr="0086735B">
        <w:rPr>
          <w:rFonts w:ascii="Times New Roman" w:hAnsi="Times New Roman"/>
          <w:sz w:val="22"/>
          <w:szCs w:val="22"/>
        </w:rPr>
        <w:t>A</w:t>
      </w:r>
      <w:r w:rsidRPr="0086735B">
        <w:rPr>
          <w:rFonts w:ascii="Times New Roman" w:hAnsi="Times New Roman"/>
          <w:sz w:val="22"/>
          <w:szCs w:val="22"/>
        </w:rPr>
        <w:t xml:space="preserve"> do SWZ - Tabela zgodności oferowanego przedmiotu zamówienia </w:t>
      </w:r>
      <w:r w:rsidR="00432A8D" w:rsidRPr="0086735B">
        <w:rPr>
          <w:rFonts w:ascii="Times New Roman" w:hAnsi="Times New Roman"/>
          <w:sz w:val="22"/>
          <w:szCs w:val="22"/>
        </w:rPr>
        <w:t xml:space="preserve">– </w:t>
      </w:r>
      <w:r w:rsidR="00C22C19" w:rsidRPr="0086735B">
        <w:rPr>
          <w:rFonts w:ascii="Times New Roman" w:hAnsi="Times New Roman"/>
          <w:sz w:val="22"/>
          <w:szCs w:val="22"/>
        </w:rPr>
        <w:t xml:space="preserve">Część </w:t>
      </w:r>
      <w:r w:rsidR="00432A8D" w:rsidRPr="0086735B">
        <w:rPr>
          <w:rFonts w:ascii="Times New Roman" w:hAnsi="Times New Roman"/>
          <w:sz w:val="22"/>
          <w:szCs w:val="22"/>
        </w:rPr>
        <w:t>1</w:t>
      </w:r>
      <w:r w:rsidR="00C22C19" w:rsidRPr="0086735B">
        <w:rPr>
          <w:rFonts w:ascii="Times New Roman" w:hAnsi="Times New Roman"/>
          <w:sz w:val="22"/>
          <w:szCs w:val="22"/>
        </w:rPr>
        <w:t>;</w:t>
      </w:r>
    </w:p>
    <w:p w14:paraId="7BBBB999" w14:textId="2D974460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– Część 1;</w:t>
      </w:r>
    </w:p>
    <w:p w14:paraId="55D1001B" w14:textId="54964927" w:rsidR="00432A8D" w:rsidRPr="0086735B" w:rsidRDefault="00432A8D" w:rsidP="00432A8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3B do SWZ - Tabela zgodności oferowanego przedmiotu zamówienia – </w:t>
      </w:r>
      <w:r w:rsidR="00C22C19" w:rsidRPr="0086735B">
        <w:rPr>
          <w:rFonts w:ascii="Times New Roman" w:hAnsi="Times New Roman"/>
          <w:sz w:val="22"/>
          <w:szCs w:val="22"/>
        </w:rPr>
        <w:t>Część 2;</w:t>
      </w:r>
    </w:p>
    <w:p w14:paraId="3FCED13A" w14:textId="5C1723DC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– Część 2;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AD75222" w14:textId="3562B67E" w:rsidR="00E2717D" w:rsidRPr="000F215F" w:rsidRDefault="00E2717D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8 tygodni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140E3A87" w14:textId="57E9F29B" w:rsidR="00077707" w:rsidRPr="007352D6" w:rsidRDefault="00077707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0F21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215F">
        <w:rPr>
          <w:rFonts w:ascii="Times New Roman" w:hAnsi="Times New Roman"/>
          <w:sz w:val="18"/>
          <w:szCs w:val="18"/>
        </w:rPr>
        <w:tab/>
      </w:r>
      <w:r w:rsidR="00954AF6" w:rsidRPr="000F215F">
        <w:rPr>
          <w:rFonts w:ascii="Times New Roman" w:hAnsi="Times New Roman"/>
          <w:sz w:val="18"/>
          <w:szCs w:val="18"/>
        </w:rPr>
        <w:t xml:space="preserve">W przypadku zaznaczenia odpowiedzi „TAK”,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załączenia 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do oferty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przedmiotowych środków dowodowych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potwierdzających spełnianie tego parametru fakultatywnego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 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5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4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SWZ</w:t>
      </w:r>
      <w:r w:rsidR="00E2717D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14:paraId="35EBF57D" w14:textId="77777777" w:rsidR="00254C42" w:rsidRPr="000F215F" w:rsidRDefault="00254C42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8 tygodni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5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0F80E6B8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8B4199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5681"/>
    <w:rsid w:val="0086735B"/>
    <w:rsid w:val="008850BD"/>
    <w:rsid w:val="008935C0"/>
    <w:rsid w:val="0089374E"/>
    <w:rsid w:val="008A7ED0"/>
    <w:rsid w:val="008B4199"/>
    <w:rsid w:val="008C6C20"/>
    <w:rsid w:val="008D3B0A"/>
    <w:rsid w:val="008D4542"/>
    <w:rsid w:val="008D7300"/>
    <w:rsid w:val="008E22F0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32</cp:revision>
  <cp:lastPrinted>2021-05-19T18:19:00Z</cp:lastPrinted>
  <dcterms:created xsi:type="dcterms:W3CDTF">2022-08-17T09:32:00Z</dcterms:created>
  <dcterms:modified xsi:type="dcterms:W3CDTF">2023-09-27T10:53:00Z</dcterms:modified>
</cp:coreProperties>
</file>