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E64" w14:textId="77777777" w:rsidR="005F277A" w:rsidRPr="004875BB" w:rsidRDefault="00B617F3" w:rsidP="000F1AA3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0EA4C529" w14:textId="77777777" w:rsidR="00D05156" w:rsidRPr="000F1AA3" w:rsidRDefault="00684E30" w:rsidP="00D05156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0F1AA3">
        <w:rPr>
          <w:rFonts w:ascii="Times New Roman" w:hAnsi="Times New Roman"/>
          <w:b/>
          <w:sz w:val="28"/>
          <w:szCs w:val="28"/>
        </w:rPr>
        <w:t xml:space="preserve">Oferowanego przedmiotu zamówienia z wymogami </w:t>
      </w:r>
      <w:r w:rsidR="007B4116" w:rsidRPr="000F1AA3">
        <w:rPr>
          <w:rFonts w:ascii="Times New Roman" w:hAnsi="Times New Roman"/>
          <w:b/>
          <w:sz w:val="28"/>
          <w:szCs w:val="28"/>
        </w:rPr>
        <w:t>Z</w:t>
      </w:r>
      <w:r w:rsidRPr="000F1AA3">
        <w:rPr>
          <w:rFonts w:ascii="Times New Roman" w:hAnsi="Times New Roman"/>
          <w:b/>
          <w:sz w:val="28"/>
          <w:szCs w:val="28"/>
        </w:rPr>
        <w:t>amawiającego</w:t>
      </w:r>
      <w:r w:rsidR="00B617F3" w:rsidRPr="000F1AA3">
        <w:rPr>
          <w:color w:val="000000"/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238"/>
      </w:tblGrid>
      <w:tr w:rsidR="00AF78B3" w14:paraId="799D18C5" w14:textId="77777777" w:rsidTr="00AF78B3">
        <w:tc>
          <w:tcPr>
            <w:tcW w:w="2116" w:type="dxa"/>
          </w:tcPr>
          <w:p w14:paraId="622C7FC6" w14:textId="77777777" w:rsidR="00AF78B3" w:rsidRPr="000F1AA3" w:rsidRDefault="00AF78B3" w:rsidP="00AF78B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38" w:type="dxa"/>
          </w:tcPr>
          <w:p w14:paraId="602EAC83" w14:textId="260EF2FA" w:rsidR="00AF78B3" w:rsidRPr="000F1AA3" w:rsidRDefault="00AF78B3" w:rsidP="00AF78B3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05BAF">
              <w:rPr>
                <w:rFonts w:ascii="Times New Roman" w:hAnsi="Times New Roman"/>
                <w:b/>
                <w:bCs/>
              </w:rPr>
              <w:t>Dostawa chromatografu cieczowego HPLC z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5BAF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705BAF">
              <w:rPr>
                <w:rFonts w:ascii="Times New Roman" w:hAnsi="Times New Roman"/>
                <w:b/>
                <w:bCs/>
              </w:rPr>
              <w:t>, detektorem diodowym i wyposażeniem dla Instytutu Chemii Organicznej PAN w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05BAF">
              <w:rPr>
                <w:rFonts w:ascii="Times New Roman" w:hAnsi="Times New Roman"/>
                <w:b/>
                <w:bCs/>
              </w:rPr>
              <w:t>Warszawie</w:t>
            </w:r>
          </w:p>
        </w:tc>
      </w:tr>
      <w:tr w:rsidR="00AF78B3" w14:paraId="2AE04ADA" w14:textId="77777777" w:rsidTr="00AF78B3">
        <w:trPr>
          <w:trHeight w:val="242"/>
        </w:trPr>
        <w:tc>
          <w:tcPr>
            <w:tcW w:w="2116" w:type="dxa"/>
          </w:tcPr>
          <w:p w14:paraId="1ACC2F16" w14:textId="77777777" w:rsidR="00AF78B3" w:rsidRPr="000F1AA3" w:rsidRDefault="00AF78B3" w:rsidP="00AF78B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38" w:type="dxa"/>
          </w:tcPr>
          <w:p w14:paraId="263719AA" w14:textId="32EF32D6" w:rsidR="00AF78B3" w:rsidRPr="000F1AA3" w:rsidRDefault="00AF78B3" w:rsidP="00AF78B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ZP-2401-4/21</w:t>
            </w:r>
          </w:p>
        </w:tc>
      </w:tr>
      <w:tr w:rsidR="00AF78B3" w14:paraId="43096E17" w14:textId="77777777" w:rsidTr="00AF78B3">
        <w:tc>
          <w:tcPr>
            <w:tcW w:w="2116" w:type="dxa"/>
          </w:tcPr>
          <w:p w14:paraId="79A45A98" w14:textId="77777777" w:rsidR="00AF78B3" w:rsidRPr="000F1AA3" w:rsidRDefault="00AF78B3" w:rsidP="00AF78B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38" w:type="dxa"/>
          </w:tcPr>
          <w:p w14:paraId="31346B69" w14:textId="058B0F49" w:rsidR="00AF78B3" w:rsidRPr="000F1AA3" w:rsidRDefault="00AF78B3" w:rsidP="00AF78B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2167DE" w14:paraId="150891DF" w14:textId="77777777" w:rsidTr="00AF78B3">
        <w:trPr>
          <w:trHeight w:val="80"/>
        </w:trPr>
        <w:tc>
          <w:tcPr>
            <w:tcW w:w="2116" w:type="dxa"/>
          </w:tcPr>
          <w:p w14:paraId="5BD1451E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38" w:type="dxa"/>
          </w:tcPr>
          <w:p w14:paraId="065564CC" w14:textId="49A0E86A" w:rsidR="002167DE" w:rsidRPr="000F1AA3" w:rsidRDefault="002167DE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F1AA3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0F1AA3">
              <w:rPr>
                <w:rFonts w:ascii="Times New Roman" w:hAnsi="Times New Roman"/>
              </w:rPr>
              <w:t>na podstawie art. 275 pkt. 1 ustawy z</w:t>
            </w:r>
            <w:r w:rsidR="00CA2034" w:rsidRPr="000F1AA3">
              <w:rPr>
                <w:rFonts w:ascii="Times New Roman" w:hAnsi="Times New Roman"/>
              </w:rPr>
              <w:t> </w:t>
            </w:r>
            <w:r w:rsidRPr="000F1AA3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04D0CE7D" w14:textId="6E7F09D6" w:rsidR="002167DE" w:rsidRDefault="000F1AA3" w:rsidP="007B4116">
      <w:pPr>
        <w:spacing w:before="24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50"/>
      </w:tblGrid>
      <w:tr w:rsidR="002167DE" w:rsidRPr="00791F90" w14:paraId="252E6527" w14:textId="77777777" w:rsidTr="0072179F">
        <w:tc>
          <w:tcPr>
            <w:tcW w:w="3119" w:type="dxa"/>
          </w:tcPr>
          <w:p w14:paraId="598E46E8" w14:textId="77777777" w:rsidR="002167DE" w:rsidRPr="00A100F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50" w:type="dxa"/>
          </w:tcPr>
          <w:p w14:paraId="424326A5" w14:textId="19DDFE1F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91960070" w:edGrp="everyone"/>
            <w:r w:rsidRPr="00106308">
              <w:rPr>
                <w:rFonts w:ascii="Times New Roman" w:hAnsi="Times New Roman"/>
                <w:bCs/>
              </w:rPr>
              <w:t>………………</w:t>
            </w:r>
            <w:r w:rsidR="00DE46A6">
              <w:rPr>
                <w:rFonts w:ascii="Times New Roman" w:hAnsi="Times New Roman"/>
                <w:bCs/>
              </w:rPr>
              <w:t>……………………….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DE46A6">
              <w:rPr>
                <w:rFonts w:ascii="Times New Roman" w:hAnsi="Times New Roman"/>
                <w:bCs/>
              </w:rPr>
              <w:t>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permEnd w:id="1591960070"/>
          </w:p>
        </w:tc>
      </w:tr>
      <w:tr w:rsidR="002167DE" w:rsidRPr="00791F90" w14:paraId="58BB7DC8" w14:textId="77777777" w:rsidTr="0072179F">
        <w:tc>
          <w:tcPr>
            <w:tcW w:w="3119" w:type="dxa"/>
          </w:tcPr>
          <w:p w14:paraId="7FEB6181" w14:textId="77777777" w:rsidR="002167DE" w:rsidRPr="00A100FB" w:rsidRDefault="002167DE" w:rsidP="00DE46A6">
            <w:pPr>
              <w:spacing w:before="240"/>
              <w:ind w:left="-120" w:right="-101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50" w:type="dxa"/>
          </w:tcPr>
          <w:p w14:paraId="040897FD" w14:textId="55AAF0A0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03553484" w:edGrp="everyone"/>
            <w:r w:rsidRPr="002A4734">
              <w:rPr>
                <w:rFonts w:ascii="Times New Roman" w:hAnsi="Times New Roman"/>
                <w:bCs/>
              </w:rPr>
              <w:t>…………………</w:t>
            </w:r>
            <w:r w:rsidR="00DE46A6">
              <w:rPr>
                <w:rFonts w:ascii="Times New Roman" w:hAnsi="Times New Roman"/>
                <w:bCs/>
              </w:rPr>
              <w:t>…………………………………….</w:t>
            </w:r>
            <w:r w:rsidRPr="002A4734">
              <w:rPr>
                <w:rFonts w:ascii="Times New Roman" w:hAnsi="Times New Roman"/>
                <w:bCs/>
              </w:rPr>
              <w:t>………</w:t>
            </w:r>
            <w:r w:rsidR="00DE46A6">
              <w:rPr>
                <w:rFonts w:ascii="Times New Roman" w:hAnsi="Times New Roman"/>
                <w:bCs/>
              </w:rPr>
              <w:t>.</w:t>
            </w:r>
            <w:r w:rsidRPr="002A4734">
              <w:rPr>
                <w:rFonts w:ascii="Times New Roman" w:hAnsi="Times New Roman"/>
                <w:bCs/>
              </w:rPr>
              <w:t>…</w:t>
            </w:r>
            <w:permEnd w:id="1503553484"/>
          </w:p>
        </w:tc>
      </w:tr>
      <w:tr w:rsidR="002167DE" w:rsidRPr="00791F90" w14:paraId="2D91F1BC" w14:textId="77777777" w:rsidTr="0072179F">
        <w:trPr>
          <w:trHeight w:val="597"/>
        </w:trPr>
        <w:tc>
          <w:tcPr>
            <w:tcW w:w="9469" w:type="dxa"/>
            <w:gridSpan w:val="2"/>
            <w:vAlign w:val="bottom"/>
          </w:tcPr>
          <w:p w14:paraId="2BD53654" w14:textId="77777777" w:rsidR="002167DE" w:rsidRPr="004B5D42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 w:rsidRPr="004B5D4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2167DE" w:rsidRPr="00791F90" w14:paraId="025FEDED" w14:textId="77777777" w:rsidTr="0072179F">
        <w:tc>
          <w:tcPr>
            <w:tcW w:w="3119" w:type="dxa"/>
          </w:tcPr>
          <w:p w14:paraId="52F37C22" w14:textId="77777777" w:rsidR="002167DE" w:rsidRPr="00A100F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350" w:type="dxa"/>
          </w:tcPr>
          <w:p w14:paraId="61EDFF17" w14:textId="3CE7C156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769361555" w:edGrp="everyone"/>
            <w:r w:rsidRPr="00791F90">
              <w:rPr>
                <w:rFonts w:ascii="Times New Roman" w:hAnsi="Times New Roman"/>
              </w:rPr>
              <w:t>……………</w:t>
            </w:r>
            <w:r w:rsidR="00DE46A6">
              <w:rPr>
                <w:rFonts w:ascii="Times New Roman" w:hAnsi="Times New Roman"/>
              </w:rPr>
              <w:t>……………………………………….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.</w:t>
            </w:r>
            <w:r w:rsidRPr="00791F90">
              <w:rPr>
                <w:rFonts w:ascii="Times New Roman" w:hAnsi="Times New Roman"/>
              </w:rPr>
              <w:t>…</w:t>
            </w:r>
            <w:permEnd w:id="1769361555"/>
          </w:p>
        </w:tc>
      </w:tr>
      <w:tr w:rsidR="002167DE" w:rsidRPr="00791F90" w14:paraId="6BE7DF8A" w14:textId="77777777" w:rsidTr="0072179F">
        <w:trPr>
          <w:trHeight w:val="66"/>
        </w:trPr>
        <w:tc>
          <w:tcPr>
            <w:tcW w:w="3119" w:type="dxa"/>
          </w:tcPr>
          <w:p w14:paraId="35374509" w14:textId="77777777" w:rsidR="00DE46A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DE46A6">
              <w:rPr>
                <w:rFonts w:ascii="Times New Roman" w:hAnsi="Times New Roman"/>
              </w:rPr>
              <w:t xml:space="preserve">/ </w:t>
            </w:r>
          </w:p>
          <w:p w14:paraId="24603CFF" w14:textId="77777777" w:rsidR="00DE46A6" w:rsidRPr="00A100F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1B10BB23" w14:textId="2D88E696" w:rsidR="002167DE" w:rsidRPr="00791F90" w:rsidRDefault="002167DE" w:rsidP="002167DE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8788256" w:edGrp="everyone"/>
            <w:r w:rsidRPr="00791F90">
              <w:rPr>
                <w:rFonts w:ascii="Times New Roman" w:hAnsi="Times New Roman"/>
              </w:rPr>
              <w:t>…</w:t>
            </w:r>
            <w:r w:rsidR="0072179F">
              <w:rPr>
                <w:rFonts w:ascii="Times New Roman" w:hAnsi="Times New Roman"/>
              </w:rPr>
              <w:t>…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………………………………………………..</w:t>
            </w:r>
            <w:r w:rsidRPr="00791F90">
              <w:rPr>
                <w:rFonts w:ascii="Times New Roman" w:hAnsi="Times New Roman"/>
              </w:rPr>
              <w:t>…</w:t>
            </w:r>
            <w:permEnd w:id="178788256"/>
          </w:p>
        </w:tc>
      </w:tr>
    </w:tbl>
    <w:p w14:paraId="3977A952" w14:textId="77777777" w:rsidR="004376C1" w:rsidRDefault="00D05156" w:rsidP="007B4116">
      <w:pPr>
        <w:spacing w:before="360" w:after="240" w:line="276" w:lineRule="auto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4168"/>
        <w:gridCol w:w="4394"/>
      </w:tblGrid>
      <w:tr w:rsidR="00277654" w:rsidRPr="00435E98" w14:paraId="131C52A3" w14:textId="77777777" w:rsidTr="00A61D87">
        <w:tc>
          <w:tcPr>
            <w:tcW w:w="794" w:type="dxa"/>
          </w:tcPr>
          <w:p w14:paraId="3EA76FC1" w14:textId="77777777" w:rsidR="004376C1" w:rsidRPr="00435E98" w:rsidRDefault="004376C1" w:rsidP="00435E98">
            <w:pPr>
              <w:spacing w:before="40" w:after="40"/>
              <w:ind w:lef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8" w:type="dxa"/>
          </w:tcPr>
          <w:p w14:paraId="38770519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394" w:type="dxa"/>
          </w:tcPr>
          <w:p w14:paraId="490B5C95" w14:textId="77777777" w:rsidR="004376C1" w:rsidRPr="00435E98" w:rsidRDefault="004376C1" w:rsidP="003625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53EBAB6D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277654" w:rsidRPr="00435E98" w14:paraId="760E99B3" w14:textId="77777777" w:rsidTr="00A61D87">
        <w:trPr>
          <w:trHeight w:val="2010"/>
        </w:trPr>
        <w:tc>
          <w:tcPr>
            <w:tcW w:w="794" w:type="dxa"/>
          </w:tcPr>
          <w:p w14:paraId="409AE91E" w14:textId="77777777" w:rsidR="004376C1" w:rsidRPr="00435E98" w:rsidRDefault="004376C1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8" w:type="dxa"/>
          </w:tcPr>
          <w:p w14:paraId="11EDFCB1" w14:textId="790114BE" w:rsidR="004376C1" w:rsidRPr="00435E98" w:rsidRDefault="00EA0ABB" w:rsidP="006D71F0">
            <w:pPr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ABB">
              <w:rPr>
                <w:rFonts w:ascii="Times New Roman" w:hAnsi="Times New Roman"/>
                <w:b/>
                <w:sz w:val="20"/>
                <w:szCs w:val="20"/>
              </w:rPr>
              <w:t xml:space="preserve">Dostawa chromatografu cieczowego HPLC z </w:t>
            </w:r>
            <w:proofErr w:type="spellStart"/>
            <w:r w:rsidRPr="00EA0ABB">
              <w:rPr>
                <w:rFonts w:ascii="Times New Roman" w:hAnsi="Times New Roman"/>
                <w:b/>
                <w:sz w:val="20"/>
                <w:szCs w:val="20"/>
              </w:rPr>
              <w:t>autosamplerem</w:t>
            </w:r>
            <w:proofErr w:type="spellEnd"/>
            <w:r w:rsidRPr="00EA0ABB">
              <w:rPr>
                <w:rFonts w:ascii="Times New Roman" w:hAnsi="Times New Roman"/>
                <w:b/>
                <w:sz w:val="20"/>
                <w:szCs w:val="20"/>
              </w:rPr>
              <w:t>, detektorem diodowym i wyposażeniem dla Instytutu Chemii Organicznej PAN w Warszawie</w:t>
            </w:r>
            <w:r w:rsidR="00DE273A" w:rsidRPr="00435E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376C1" w:rsidRPr="00435E98">
              <w:rPr>
                <w:rFonts w:ascii="Times New Roman" w:hAnsi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4394" w:type="dxa"/>
          </w:tcPr>
          <w:p w14:paraId="7203CF24" w14:textId="77777777" w:rsidR="004376C1" w:rsidRPr="00435E98" w:rsidRDefault="004376C1" w:rsidP="006D71F0">
            <w:pPr>
              <w:tabs>
                <w:tab w:val="left" w:pos="1584"/>
              </w:tabs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8943236" w:edGrp="everyone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</w:t>
            </w:r>
            <w:permEnd w:id="8943236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172E84CD" w14:textId="77777777" w:rsidR="004376C1" w:rsidRPr="00435E98" w:rsidRDefault="004376C1" w:rsidP="006D71F0">
            <w:pPr>
              <w:tabs>
                <w:tab w:val="left" w:pos="1584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258278056" w:edGrp="everyone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</w:t>
            </w:r>
            <w:permEnd w:id="258278056"/>
          </w:p>
          <w:p w14:paraId="6EA97586" w14:textId="1985F2B1" w:rsidR="004376C1" w:rsidRPr="00435E98" w:rsidRDefault="004376C1" w:rsidP="006D71F0">
            <w:pPr>
              <w:tabs>
                <w:tab w:val="left" w:pos="1644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Model:</w:t>
            </w:r>
            <w:r w:rsidR="006D71F0"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permStart w:id="415322547" w:edGrp="everyone"/>
            <w:r w:rsidRPr="00435E98">
              <w:rPr>
                <w:rFonts w:ascii="Times New Roman" w:hAnsi="Times New Roman"/>
                <w:b/>
                <w:lang w:val="en-US"/>
              </w:rPr>
              <w:t xml:space="preserve">                          </w:t>
            </w:r>
            <w:r w:rsidR="006D71F0" w:rsidRPr="00435E9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lang w:val="en-US"/>
              </w:rPr>
              <w:t xml:space="preserve">        </w:t>
            </w:r>
            <w:permEnd w:id="415322547"/>
          </w:p>
        </w:tc>
      </w:tr>
      <w:tr w:rsidR="00277654" w:rsidRPr="00435E98" w14:paraId="2F986702" w14:textId="77777777" w:rsidTr="0072179F">
        <w:trPr>
          <w:trHeight w:val="560"/>
        </w:trPr>
        <w:tc>
          <w:tcPr>
            <w:tcW w:w="794" w:type="dxa"/>
          </w:tcPr>
          <w:p w14:paraId="292B6A54" w14:textId="77777777" w:rsidR="004376C1" w:rsidRPr="00435E98" w:rsidRDefault="004376C1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2" w:type="dxa"/>
            <w:gridSpan w:val="2"/>
          </w:tcPr>
          <w:p w14:paraId="019AED90" w14:textId="09CC27B3" w:rsidR="004376C1" w:rsidRPr="00435E98" w:rsidRDefault="00A61D87" w:rsidP="007253F6">
            <w:pPr>
              <w:spacing w:before="120" w:after="120" w:line="276" w:lineRule="auto"/>
              <w:ind w:left="-731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A61D87">
              <w:rPr>
                <w:rFonts w:ascii="Times New Roman" w:hAnsi="Times New Roman"/>
                <w:b/>
              </w:rPr>
              <w:t>Chromatograf cieczowy HPLC spełniający następujące parametry</w:t>
            </w:r>
            <w:r w:rsidR="004376C1" w:rsidRPr="00435E98">
              <w:rPr>
                <w:rFonts w:ascii="Times New Roman" w:hAnsi="Times New Roman"/>
                <w:b/>
              </w:rPr>
              <w:t>:</w:t>
            </w:r>
          </w:p>
        </w:tc>
      </w:tr>
      <w:tr w:rsidR="00A21E5C" w:rsidRPr="00435E98" w14:paraId="633D6B3A" w14:textId="77777777" w:rsidTr="00A61D87">
        <w:tc>
          <w:tcPr>
            <w:tcW w:w="794" w:type="dxa"/>
          </w:tcPr>
          <w:p w14:paraId="1B37B060" w14:textId="77777777" w:rsidR="00A21E5C" w:rsidRPr="00435E98" w:rsidRDefault="00A21E5C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2760C0C" w14:textId="575C9F4A" w:rsidR="00A21E5C" w:rsidRPr="00435E98" w:rsidRDefault="00A61D87" w:rsidP="00A61D87">
            <w:pPr>
              <w:pStyle w:val="Cytat"/>
              <w:jc w:val="left"/>
            </w:pPr>
            <w:r w:rsidRPr="001134FF">
              <w:t>Konstrukcja modułowa umożliwiająca dowolne ustawienie modułów chromatografu;</w:t>
            </w:r>
          </w:p>
        </w:tc>
        <w:tc>
          <w:tcPr>
            <w:tcW w:w="4394" w:type="dxa"/>
          </w:tcPr>
          <w:p w14:paraId="45B8F28A" w14:textId="77777777" w:rsidR="00A21E5C" w:rsidRPr="00435E98" w:rsidRDefault="00A21E5C" w:rsidP="00435E98">
            <w:pPr>
              <w:pStyle w:val="Cytat"/>
            </w:pPr>
            <w:permStart w:id="600340845" w:edGrp="everyone"/>
            <w:r w:rsidRPr="00435E98">
              <w:t xml:space="preserve">                        </w:t>
            </w:r>
            <w:permEnd w:id="600340845"/>
          </w:p>
        </w:tc>
      </w:tr>
      <w:tr w:rsidR="00A21E5C" w:rsidRPr="00435E98" w14:paraId="1D6DD2C7" w14:textId="77777777" w:rsidTr="00A61D87">
        <w:tc>
          <w:tcPr>
            <w:tcW w:w="794" w:type="dxa"/>
          </w:tcPr>
          <w:p w14:paraId="46477AC5" w14:textId="77777777" w:rsidR="00A21E5C" w:rsidRPr="00435E98" w:rsidRDefault="00A21E5C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F3DA438" w14:textId="3183FFA3" w:rsidR="00A21E5C" w:rsidRPr="00435E98" w:rsidRDefault="00A61D87" w:rsidP="00A61D87">
            <w:pPr>
              <w:pStyle w:val="Cytat"/>
              <w:jc w:val="left"/>
            </w:pPr>
            <w:r w:rsidRPr="00A61D87">
              <w:t>Zasilanie modułów zintegrowane w</w:t>
            </w:r>
            <w:r>
              <w:t> </w:t>
            </w:r>
            <w:r w:rsidRPr="00A61D87">
              <w:t>podstawie/uchwycie na rozpuszczalniki;</w:t>
            </w:r>
          </w:p>
        </w:tc>
        <w:tc>
          <w:tcPr>
            <w:tcW w:w="4394" w:type="dxa"/>
          </w:tcPr>
          <w:p w14:paraId="3AD1CB37" w14:textId="77777777" w:rsidR="00A21E5C" w:rsidRPr="00435E98" w:rsidRDefault="00A21E5C" w:rsidP="00435E98">
            <w:pPr>
              <w:pStyle w:val="Cytat"/>
            </w:pPr>
            <w:permStart w:id="763191436" w:edGrp="everyone"/>
            <w:r w:rsidRPr="00435E98">
              <w:t xml:space="preserve">                        </w:t>
            </w:r>
            <w:permEnd w:id="763191436"/>
          </w:p>
        </w:tc>
      </w:tr>
      <w:tr w:rsidR="00A21E5C" w:rsidRPr="00435E98" w14:paraId="65C1C037" w14:textId="77777777" w:rsidTr="00A61D87">
        <w:tc>
          <w:tcPr>
            <w:tcW w:w="794" w:type="dxa"/>
          </w:tcPr>
          <w:p w14:paraId="193BCEF2" w14:textId="77777777" w:rsidR="00A21E5C" w:rsidRPr="00435E98" w:rsidRDefault="00A21E5C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67EEBAA" w14:textId="24E0A605" w:rsidR="00A21E5C" w:rsidRPr="00435E98" w:rsidRDefault="00A61D87" w:rsidP="00A61D87">
            <w:pPr>
              <w:pStyle w:val="Cytat"/>
              <w:jc w:val="left"/>
            </w:pPr>
            <w:r w:rsidRPr="00A61D87">
              <w:t>Wyposażony w zasilacz stałoprądowy 24V (DC) do zasilania modułów;</w:t>
            </w:r>
          </w:p>
        </w:tc>
        <w:tc>
          <w:tcPr>
            <w:tcW w:w="4394" w:type="dxa"/>
          </w:tcPr>
          <w:p w14:paraId="6E2392C0" w14:textId="77777777" w:rsidR="00A21E5C" w:rsidRPr="00435E98" w:rsidRDefault="00A21E5C" w:rsidP="00435E98">
            <w:pPr>
              <w:pStyle w:val="Cytat"/>
            </w:pPr>
            <w:permStart w:id="606361753" w:edGrp="everyone"/>
            <w:r w:rsidRPr="00435E98">
              <w:t xml:space="preserve">                        </w:t>
            </w:r>
            <w:permEnd w:id="606361753"/>
          </w:p>
        </w:tc>
      </w:tr>
      <w:tr w:rsidR="00D1651E" w:rsidRPr="00435E98" w14:paraId="1A15E59E" w14:textId="77777777" w:rsidTr="00A61D87">
        <w:tc>
          <w:tcPr>
            <w:tcW w:w="794" w:type="dxa"/>
          </w:tcPr>
          <w:p w14:paraId="54F7F08B" w14:textId="77777777" w:rsidR="00D1651E" w:rsidRPr="00435E98" w:rsidRDefault="00D1651E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6D3FA49" w14:textId="51F7E4FB" w:rsidR="00D1651E" w:rsidRPr="00435E98" w:rsidRDefault="00A61D87" w:rsidP="00A61D87">
            <w:pPr>
              <w:pStyle w:val="Cytat"/>
              <w:jc w:val="left"/>
            </w:pPr>
            <w:r w:rsidRPr="00A61D87">
              <w:t>Podstawka na rozpuszczalniki umożliwiająca ustawienie co najmniej 6 butelek o pojemności 1l (jeden litr);</w:t>
            </w:r>
          </w:p>
        </w:tc>
        <w:tc>
          <w:tcPr>
            <w:tcW w:w="4394" w:type="dxa"/>
          </w:tcPr>
          <w:p w14:paraId="4D358AAD" w14:textId="77777777" w:rsidR="00D1651E" w:rsidRPr="00435E98" w:rsidRDefault="00D1651E" w:rsidP="00435E98">
            <w:pPr>
              <w:pStyle w:val="Cytat"/>
            </w:pPr>
            <w:permStart w:id="238166007" w:edGrp="everyone"/>
            <w:r w:rsidRPr="00435E98">
              <w:t xml:space="preserve">                        </w:t>
            </w:r>
            <w:permEnd w:id="238166007"/>
          </w:p>
        </w:tc>
      </w:tr>
      <w:tr w:rsidR="00A61D87" w:rsidRPr="00435E98" w14:paraId="2A370CB5" w14:textId="77777777" w:rsidTr="00A61D87">
        <w:tc>
          <w:tcPr>
            <w:tcW w:w="794" w:type="dxa"/>
          </w:tcPr>
          <w:p w14:paraId="7DDF0625" w14:textId="77777777" w:rsidR="00A61D87" w:rsidRPr="00435E98" w:rsidRDefault="00A61D87" w:rsidP="00A61D87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FFBBD9D" w14:textId="225CB1D7" w:rsidR="00A61D87" w:rsidRPr="00A61D87" w:rsidRDefault="00A61D87" w:rsidP="00A61D87">
            <w:pPr>
              <w:pStyle w:val="Cytat"/>
              <w:jc w:val="left"/>
            </w:pPr>
            <w:r w:rsidRPr="00A61D87">
              <w:t>Szerokość blatu roboczego umożliwiająca montaż systemu nie większa niż 35 cm.</w:t>
            </w:r>
          </w:p>
        </w:tc>
        <w:tc>
          <w:tcPr>
            <w:tcW w:w="4394" w:type="dxa"/>
          </w:tcPr>
          <w:p w14:paraId="27A619C3" w14:textId="5F738B5B" w:rsidR="00A61D87" w:rsidRPr="00435E98" w:rsidRDefault="00A61D87" w:rsidP="00A61D87">
            <w:pPr>
              <w:pStyle w:val="Cytat"/>
            </w:pPr>
            <w:permStart w:id="1593652142" w:edGrp="everyone"/>
            <w:r w:rsidRPr="00435E98">
              <w:rPr>
                <w:b/>
              </w:rPr>
              <w:t xml:space="preserve">                        </w:t>
            </w:r>
            <w:permEnd w:id="1593652142"/>
          </w:p>
        </w:tc>
      </w:tr>
      <w:tr w:rsidR="00A61D87" w:rsidRPr="00435E98" w14:paraId="1B139842" w14:textId="77777777" w:rsidTr="0072179F">
        <w:tc>
          <w:tcPr>
            <w:tcW w:w="794" w:type="dxa"/>
          </w:tcPr>
          <w:p w14:paraId="55169EE9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83B6EB9" w14:textId="369075D6" w:rsidR="00A61D87" w:rsidRPr="00435E98" w:rsidRDefault="00A61D87" w:rsidP="00244564">
            <w:pPr>
              <w:spacing w:before="120" w:after="120"/>
              <w:rPr>
                <w:rStyle w:val="Pogrubienie"/>
              </w:rPr>
            </w:pPr>
            <w:r w:rsidRPr="00A61D87">
              <w:rPr>
                <w:rStyle w:val="Pogrubienie"/>
              </w:rPr>
              <w:t>Pompa gradientowa spełniająca następujące parametry:</w:t>
            </w:r>
          </w:p>
        </w:tc>
      </w:tr>
      <w:tr w:rsidR="00A61D87" w:rsidRPr="00435E98" w14:paraId="270E6DE2" w14:textId="77777777" w:rsidTr="00A61D87">
        <w:tc>
          <w:tcPr>
            <w:tcW w:w="794" w:type="dxa"/>
          </w:tcPr>
          <w:p w14:paraId="59C4E8ED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7228BAD7" w14:textId="5AFEF692" w:rsidR="00A61D87" w:rsidRPr="00435E98" w:rsidRDefault="00A61D87" w:rsidP="00A61D87">
            <w:pPr>
              <w:pStyle w:val="Cytat"/>
              <w:jc w:val="left"/>
            </w:pPr>
            <w:r w:rsidRPr="00BC2047">
              <w:t>Zakres przepływu co najmniej: 1 – 5000 µl/min;</w:t>
            </w:r>
          </w:p>
        </w:tc>
        <w:tc>
          <w:tcPr>
            <w:tcW w:w="4394" w:type="dxa"/>
          </w:tcPr>
          <w:p w14:paraId="1F94B5C8" w14:textId="77777777" w:rsidR="00A61D87" w:rsidRPr="00435E98" w:rsidRDefault="00A61D87" w:rsidP="00A61D87">
            <w:pPr>
              <w:pStyle w:val="Cytat"/>
              <w:rPr>
                <w:b/>
              </w:rPr>
            </w:pPr>
            <w:permStart w:id="794771914" w:edGrp="everyone"/>
            <w:r w:rsidRPr="00435E98">
              <w:rPr>
                <w:b/>
              </w:rPr>
              <w:t xml:space="preserve">                        </w:t>
            </w:r>
            <w:permEnd w:id="794771914"/>
          </w:p>
        </w:tc>
      </w:tr>
      <w:tr w:rsidR="00A61D87" w:rsidRPr="00435E98" w14:paraId="788F5F03" w14:textId="77777777" w:rsidTr="00A61D87">
        <w:tc>
          <w:tcPr>
            <w:tcW w:w="794" w:type="dxa"/>
          </w:tcPr>
          <w:p w14:paraId="6F9A41BA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0BD8797B" w14:textId="02462F5C" w:rsidR="00A61D87" w:rsidRPr="00435E98" w:rsidRDefault="00A61D87" w:rsidP="00A61D87">
            <w:pPr>
              <w:pStyle w:val="Cytat"/>
              <w:jc w:val="left"/>
            </w:pPr>
            <w:r w:rsidRPr="00BC2047">
              <w:t>Dokładność przepływu nie gorsza niż +/- 1% dla przepływu do 2500 µl/min;</w:t>
            </w:r>
          </w:p>
        </w:tc>
        <w:tc>
          <w:tcPr>
            <w:tcW w:w="4394" w:type="dxa"/>
          </w:tcPr>
          <w:p w14:paraId="0AB90F5F" w14:textId="77777777" w:rsidR="00A61D87" w:rsidRPr="00435E98" w:rsidRDefault="00A61D87" w:rsidP="00A61D87">
            <w:pPr>
              <w:pStyle w:val="Cytat"/>
              <w:rPr>
                <w:b/>
              </w:rPr>
            </w:pPr>
            <w:permStart w:id="1800538471" w:edGrp="everyone"/>
            <w:r w:rsidRPr="00435E98">
              <w:rPr>
                <w:b/>
              </w:rPr>
              <w:t xml:space="preserve">                        </w:t>
            </w:r>
            <w:permEnd w:id="1800538471"/>
          </w:p>
        </w:tc>
      </w:tr>
      <w:tr w:rsidR="00A61D87" w:rsidRPr="00435E98" w14:paraId="6351BD95" w14:textId="77777777" w:rsidTr="00A61D87">
        <w:tc>
          <w:tcPr>
            <w:tcW w:w="794" w:type="dxa"/>
          </w:tcPr>
          <w:p w14:paraId="2F3CFC70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1AD2263" w14:textId="59939A9C" w:rsidR="00A61D87" w:rsidRPr="00435E98" w:rsidRDefault="00A61D87" w:rsidP="00A61D87">
            <w:pPr>
              <w:pStyle w:val="Cytat"/>
              <w:jc w:val="left"/>
            </w:pPr>
            <w:r w:rsidRPr="00BC2047">
              <w:t>Precyzja przepływu lepsza mniejsza niż &lt;0,05% RSD (</w:t>
            </w:r>
            <w:proofErr w:type="spellStart"/>
            <w:r w:rsidRPr="00BC2047">
              <w:t>Relative</w:t>
            </w:r>
            <w:proofErr w:type="spellEnd"/>
            <w:r w:rsidRPr="00BC2047">
              <w:t xml:space="preserve"> Standard </w:t>
            </w:r>
            <w:proofErr w:type="spellStart"/>
            <w:r w:rsidRPr="00BC2047">
              <w:t>Deviation</w:t>
            </w:r>
            <w:proofErr w:type="spellEnd"/>
            <w:r w:rsidRPr="00BC2047">
              <w:t xml:space="preserve"> – Względne Odchylenia Standardowe);</w:t>
            </w:r>
          </w:p>
        </w:tc>
        <w:tc>
          <w:tcPr>
            <w:tcW w:w="4394" w:type="dxa"/>
          </w:tcPr>
          <w:p w14:paraId="7A0D17AA" w14:textId="77777777" w:rsidR="00A61D87" w:rsidRPr="00435E98" w:rsidRDefault="00A61D87" w:rsidP="00A61D87">
            <w:pPr>
              <w:pStyle w:val="Cytat"/>
              <w:rPr>
                <w:b/>
              </w:rPr>
            </w:pPr>
            <w:permStart w:id="495483045" w:edGrp="everyone"/>
            <w:r w:rsidRPr="00435E98">
              <w:rPr>
                <w:b/>
              </w:rPr>
              <w:t xml:space="preserve">                        </w:t>
            </w:r>
            <w:permEnd w:id="495483045"/>
          </w:p>
        </w:tc>
      </w:tr>
      <w:tr w:rsidR="00A61D87" w:rsidRPr="00435E98" w14:paraId="16AABA92" w14:textId="77777777" w:rsidTr="00A61D87">
        <w:tc>
          <w:tcPr>
            <w:tcW w:w="794" w:type="dxa"/>
          </w:tcPr>
          <w:p w14:paraId="0A656750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F3923A1" w14:textId="0E9F49BD" w:rsidR="00A61D87" w:rsidRPr="00435E98" w:rsidRDefault="00A61D87" w:rsidP="00A61D87">
            <w:pPr>
              <w:pStyle w:val="Cytat"/>
              <w:jc w:val="left"/>
            </w:pPr>
            <w:r w:rsidRPr="00BC2047">
              <w:t>Możliwość pracy przy zadanym stałym przepływie;</w:t>
            </w:r>
          </w:p>
        </w:tc>
        <w:tc>
          <w:tcPr>
            <w:tcW w:w="4394" w:type="dxa"/>
          </w:tcPr>
          <w:p w14:paraId="7E18C0D6" w14:textId="379826BC" w:rsidR="00A61D87" w:rsidRPr="00435E98" w:rsidRDefault="00A61D87" w:rsidP="00A61D87">
            <w:pPr>
              <w:pStyle w:val="Cytat"/>
              <w:rPr>
                <w:b/>
              </w:rPr>
            </w:pPr>
            <w:permStart w:id="593064254" w:edGrp="everyone"/>
            <w:r w:rsidRPr="00435E98">
              <w:rPr>
                <w:b/>
              </w:rPr>
              <w:t xml:space="preserve">                        </w:t>
            </w:r>
            <w:permEnd w:id="593064254"/>
          </w:p>
        </w:tc>
      </w:tr>
      <w:tr w:rsidR="00A61D87" w:rsidRPr="00435E98" w14:paraId="32C7E858" w14:textId="77777777" w:rsidTr="00A61D87">
        <w:tc>
          <w:tcPr>
            <w:tcW w:w="794" w:type="dxa"/>
          </w:tcPr>
          <w:p w14:paraId="2EC42B03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6B2DFDE" w14:textId="0FDC93D5" w:rsidR="00A61D87" w:rsidRPr="00435E98" w:rsidRDefault="00A61D87" w:rsidP="00A61D87">
            <w:pPr>
              <w:pStyle w:val="Cytat"/>
              <w:jc w:val="left"/>
            </w:pPr>
            <w:r w:rsidRPr="00BC2047">
              <w:t>Maksymalne ciśnienie pracy pompy co najmniej 600 bar;</w:t>
            </w:r>
          </w:p>
        </w:tc>
        <w:tc>
          <w:tcPr>
            <w:tcW w:w="4394" w:type="dxa"/>
          </w:tcPr>
          <w:p w14:paraId="07430FF5" w14:textId="1ADE3A57" w:rsidR="00A61D87" w:rsidRPr="00435E98" w:rsidRDefault="00A61D87" w:rsidP="00A61D87">
            <w:pPr>
              <w:pStyle w:val="Cytat"/>
              <w:rPr>
                <w:b/>
              </w:rPr>
            </w:pPr>
            <w:permStart w:id="1682334482" w:edGrp="everyone"/>
            <w:r w:rsidRPr="00435E98">
              <w:rPr>
                <w:b/>
              </w:rPr>
              <w:t xml:space="preserve">                        </w:t>
            </w:r>
            <w:permEnd w:id="1682334482"/>
          </w:p>
        </w:tc>
      </w:tr>
      <w:tr w:rsidR="00A61D87" w:rsidRPr="00435E98" w14:paraId="2E77E77D" w14:textId="77777777" w:rsidTr="00A61D87">
        <w:tc>
          <w:tcPr>
            <w:tcW w:w="794" w:type="dxa"/>
          </w:tcPr>
          <w:p w14:paraId="3F5BFFF9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777D430" w14:textId="7B0BA6CA" w:rsidR="00A61D87" w:rsidRPr="00435E98" w:rsidRDefault="00A61D87" w:rsidP="00A61D87">
            <w:pPr>
              <w:pStyle w:val="Cytat"/>
              <w:jc w:val="left"/>
            </w:pPr>
            <w:r w:rsidRPr="00BC2047">
              <w:t>Wbudowany system zaworów umożliwiający tworzenie gradientu co najmniej 4</w:t>
            </w:r>
            <w:r>
              <w:noBreakHyphen/>
            </w:r>
            <w:r w:rsidRPr="00BC2047">
              <w:t>ro</w:t>
            </w:r>
            <w:r>
              <w:t> </w:t>
            </w:r>
            <w:r w:rsidRPr="00BC2047">
              <w:t>składnikowego;</w:t>
            </w:r>
          </w:p>
        </w:tc>
        <w:tc>
          <w:tcPr>
            <w:tcW w:w="4394" w:type="dxa"/>
          </w:tcPr>
          <w:p w14:paraId="5B142262" w14:textId="70C5B33F" w:rsidR="00A61D87" w:rsidRPr="00435E98" w:rsidRDefault="00A61D87" w:rsidP="00A61D87">
            <w:pPr>
              <w:pStyle w:val="Cytat"/>
              <w:rPr>
                <w:b/>
              </w:rPr>
            </w:pPr>
            <w:permStart w:id="944069232" w:edGrp="everyone"/>
            <w:r w:rsidRPr="00435E98">
              <w:rPr>
                <w:b/>
              </w:rPr>
              <w:t xml:space="preserve">                        </w:t>
            </w:r>
            <w:permEnd w:id="944069232"/>
          </w:p>
        </w:tc>
      </w:tr>
      <w:tr w:rsidR="00A61D87" w:rsidRPr="00435E98" w14:paraId="7144E306" w14:textId="77777777" w:rsidTr="00A61D87">
        <w:tc>
          <w:tcPr>
            <w:tcW w:w="794" w:type="dxa"/>
          </w:tcPr>
          <w:p w14:paraId="48F870BD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7E09E3B0" w14:textId="7EC14452" w:rsidR="00A61D87" w:rsidRPr="00435E98" w:rsidRDefault="00A61D87" w:rsidP="00A61D87">
            <w:pPr>
              <w:pStyle w:val="Cytat"/>
              <w:jc w:val="left"/>
            </w:pPr>
            <w:r w:rsidRPr="00BC2047">
              <w:t>Możliwość tworzenia gradientu liniowego i</w:t>
            </w:r>
            <w:r>
              <w:t> </w:t>
            </w:r>
            <w:r w:rsidRPr="00BC2047">
              <w:t>skokowego;</w:t>
            </w:r>
          </w:p>
        </w:tc>
        <w:tc>
          <w:tcPr>
            <w:tcW w:w="4394" w:type="dxa"/>
          </w:tcPr>
          <w:p w14:paraId="5C70DFC1" w14:textId="41C6A255" w:rsidR="00A61D87" w:rsidRPr="00435E98" w:rsidRDefault="00A61D87" w:rsidP="00A61D87">
            <w:pPr>
              <w:pStyle w:val="Cytat"/>
              <w:rPr>
                <w:b/>
              </w:rPr>
            </w:pPr>
            <w:permStart w:id="1390701433" w:edGrp="everyone"/>
            <w:r w:rsidRPr="00435E98">
              <w:rPr>
                <w:b/>
              </w:rPr>
              <w:t xml:space="preserve">                        </w:t>
            </w:r>
            <w:permEnd w:id="1390701433"/>
          </w:p>
        </w:tc>
      </w:tr>
      <w:tr w:rsidR="00A61D87" w:rsidRPr="00435E98" w14:paraId="38370084" w14:textId="77777777" w:rsidTr="00A61D87">
        <w:tc>
          <w:tcPr>
            <w:tcW w:w="794" w:type="dxa"/>
          </w:tcPr>
          <w:p w14:paraId="009C8F27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12C76B4" w14:textId="139FBD0E" w:rsidR="00A61D87" w:rsidRPr="00435E98" w:rsidRDefault="00A61D87" w:rsidP="00A61D87">
            <w:pPr>
              <w:pStyle w:val="Cytat"/>
              <w:jc w:val="left"/>
            </w:pPr>
            <w:r w:rsidRPr="00BC2047">
              <w:t>Dokładność gradientu lepsza nie gorsza niż +/-</w:t>
            </w:r>
            <w:r>
              <w:t> </w:t>
            </w:r>
            <w:r w:rsidRPr="00BC2047">
              <w:t xml:space="preserve">5%; </w:t>
            </w:r>
          </w:p>
        </w:tc>
        <w:tc>
          <w:tcPr>
            <w:tcW w:w="4394" w:type="dxa"/>
          </w:tcPr>
          <w:p w14:paraId="71D29F52" w14:textId="3B8819D5" w:rsidR="00A61D87" w:rsidRPr="00435E98" w:rsidRDefault="00A61D87" w:rsidP="00A61D87">
            <w:pPr>
              <w:pStyle w:val="Cytat"/>
              <w:rPr>
                <w:b/>
              </w:rPr>
            </w:pPr>
            <w:permStart w:id="1710849101" w:edGrp="everyone"/>
            <w:r w:rsidRPr="00435E98">
              <w:rPr>
                <w:b/>
              </w:rPr>
              <w:t xml:space="preserve">                        </w:t>
            </w:r>
            <w:permEnd w:id="1710849101"/>
          </w:p>
        </w:tc>
      </w:tr>
      <w:tr w:rsidR="00A61D87" w:rsidRPr="00435E98" w14:paraId="0F96816F" w14:textId="77777777" w:rsidTr="00A61D87">
        <w:tc>
          <w:tcPr>
            <w:tcW w:w="794" w:type="dxa"/>
          </w:tcPr>
          <w:p w14:paraId="311BA397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0C5FB751" w14:textId="0E1E9214" w:rsidR="00A61D87" w:rsidRPr="00435E98" w:rsidRDefault="00A61D87" w:rsidP="00A61D87">
            <w:pPr>
              <w:pStyle w:val="Cytat"/>
            </w:pPr>
            <w:r w:rsidRPr="00BC2047">
              <w:t>Precyzja gradientu lepsza niż 0,15%;</w:t>
            </w:r>
          </w:p>
        </w:tc>
        <w:tc>
          <w:tcPr>
            <w:tcW w:w="4394" w:type="dxa"/>
          </w:tcPr>
          <w:p w14:paraId="4F0861A3" w14:textId="6B3A2BCE" w:rsidR="00A61D87" w:rsidRPr="00435E98" w:rsidRDefault="00A61D87" w:rsidP="00A61D87">
            <w:pPr>
              <w:pStyle w:val="Cytat"/>
              <w:rPr>
                <w:b/>
              </w:rPr>
            </w:pPr>
            <w:permStart w:id="2117168978" w:edGrp="everyone"/>
            <w:r w:rsidRPr="00435E98">
              <w:rPr>
                <w:b/>
              </w:rPr>
              <w:t xml:space="preserve">                        </w:t>
            </w:r>
            <w:permEnd w:id="2117168978"/>
          </w:p>
        </w:tc>
      </w:tr>
      <w:tr w:rsidR="00A61D87" w:rsidRPr="00435E98" w14:paraId="5A1A4E49" w14:textId="77777777" w:rsidTr="00A61D87">
        <w:tc>
          <w:tcPr>
            <w:tcW w:w="794" w:type="dxa"/>
          </w:tcPr>
          <w:p w14:paraId="1BF04349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B5217B1" w14:textId="45D6C98E" w:rsidR="00A61D87" w:rsidRPr="00435E98" w:rsidRDefault="00A61D87" w:rsidP="00A61D87">
            <w:pPr>
              <w:pStyle w:val="Cytat"/>
            </w:pPr>
            <w:r w:rsidRPr="00BC2047">
              <w:t>Mikser gradientu o objętości co najwyżej 700 µl;</w:t>
            </w:r>
          </w:p>
        </w:tc>
        <w:tc>
          <w:tcPr>
            <w:tcW w:w="4394" w:type="dxa"/>
          </w:tcPr>
          <w:p w14:paraId="4763C8C7" w14:textId="2CB93DB5" w:rsidR="00A61D87" w:rsidRPr="00435E98" w:rsidRDefault="00A61D87" w:rsidP="00A61D87">
            <w:pPr>
              <w:pStyle w:val="Cytat"/>
              <w:rPr>
                <w:b/>
              </w:rPr>
            </w:pPr>
            <w:permStart w:id="810103214" w:edGrp="everyone"/>
            <w:r w:rsidRPr="00435E98">
              <w:rPr>
                <w:b/>
              </w:rPr>
              <w:t xml:space="preserve">                        </w:t>
            </w:r>
            <w:permEnd w:id="810103214"/>
          </w:p>
        </w:tc>
      </w:tr>
      <w:tr w:rsidR="00A61D87" w:rsidRPr="00435E98" w14:paraId="07EB0DAD" w14:textId="77777777" w:rsidTr="00A61D87">
        <w:tc>
          <w:tcPr>
            <w:tcW w:w="794" w:type="dxa"/>
          </w:tcPr>
          <w:p w14:paraId="3E3A381C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A877219" w14:textId="5BFF2094" w:rsidR="00A61D87" w:rsidRPr="00435E98" w:rsidRDefault="00A61D87" w:rsidP="00A61D87">
            <w:pPr>
              <w:pStyle w:val="Cytat"/>
            </w:pPr>
            <w:r w:rsidRPr="00BC2047">
              <w:t xml:space="preserve">Wbudowany </w:t>
            </w:r>
            <w:proofErr w:type="spellStart"/>
            <w:r w:rsidRPr="00BC2047">
              <w:t>degazer</w:t>
            </w:r>
            <w:proofErr w:type="spellEnd"/>
            <w:r w:rsidRPr="00BC2047">
              <w:t xml:space="preserve"> próżniowy co najmniej 6-cio kanałowy;</w:t>
            </w:r>
          </w:p>
        </w:tc>
        <w:tc>
          <w:tcPr>
            <w:tcW w:w="4394" w:type="dxa"/>
          </w:tcPr>
          <w:p w14:paraId="19310073" w14:textId="229D8ED0" w:rsidR="00A61D87" w:rsidRPr="00435E98" w:rsidRDefault="00A61D87" w:rsidP="00A61D87">
            <w:pPr>
              <w:pStyle w:val="Cytat"/>
              <w:rPr>
                <w:b/>
              </w:rPr>
            </w:pPr>
            <w:permStart w:id="1235179904" w:edGrp="everyone"/>
            <w:r w:rsidRPr="00435E98">
              <w:rPr>
                <w:b/>
              </w:rPr>
              <w:t xml:space="preserve">                        </w:t>
            </w:r>
            <w:permEnd w:id="1235179904"/>
          </w:p>
        </w:tc>
      </w:tr>
      <w:tr w:rsidR="00A61D87" w:rsidRPr="00435E98" w14:paraId="17D993D1" w14:textId="77777777" w:rsidTr="00A61D87">
        <w:tc>
          <w:tcPr>
            <w:tcW w:w="794" w:type="dxa"/>
          </w:tcPr>
          <w:p w14:paraId="411A5994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AEB4C33" w14:textId="6591BF5B" w:rsidR="00A61D87" w:rsidRPr="00435E98" w:rsidRDefault="00A61D87" w:rsidP="00A61D87">
            <w:pPr>
              <w:pStyle w:val="Cytat"/>
            </w:pPr>
            <w:r w:rsidRPr="00BC2047">
              <w:t xml:space="preserve">Maksymalny przepływ dla każdego kanału </w:t>
            </w:r>
            <w:proofErr w:type="spellStart"/>
            <w:r w:rsidRPr="00BC2047">
              <w:t>degazera</w:t>
            </w:r>
            <w:proofErr w:type="spellEnd"/>
            <w:r w:rsidRPr="00BC2047">
              <w:t xml:space="preserve"> co najmniej 5000 µl/min;</w:t>
            </w:r>
          </w:p>
        </w:tc>
        <w:tc>
          <w:tcPr>
            <w:tcW w:w="4394" w:type="dxa"/>
          </w:tcPr>
          <w:p w14:paraId="1FD70B4F" w14:textId="334D73C9" w:rsidR="00A61D87" w:rsidRPr="00435E98" w:rsidRDefault="00A61D87" w:rsidP="00A61D87">
            <w:pPr>
              <w:pStyle w:val="Cytat"/>
              <w:rPr>
                <w:b/>
              </w:rPr>
            </w:pPr>
            <w:permStart w:id="762061997" w:edGrp="everyone"/>
            <w:r w:rsidRPr="00435E98">
              <w:rPr>
                <w:b/>
              </w:rPr>
              <w:t xml:space="preserve">                        </w:t>
            </w:r>
            <w:permEnd w:id="762061997"/>
          </w:p>
        </w:tc>
      </w:tr>
      <w:tr w:rsidR="00A61D87" w:rsidRPr="00435E98" w14:paraId="4075DDD5" w14:textId="77777777" w:rsidTr="00A61D87">
        <w:tc>
          <w:tcPr>
            <w:tcW w:w="794" w:type="dxa"/>
          </w:tcPr>
          <w:p w14:paraId="110882A9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0E8936AF" w14:textId="2366EDFC" w:rsidR="00A61D87" w:rsidRPr="00435E98" w:rsidRDefault="00A61D87" w:rsidP="00A61D87">
            <w:pPr>
              <w:pStyle w:val="Cytat"/>
            </w:pPr>
            <w:r w:rsidRPr="00BC2047">
              <w:t xml:space="preserve">Zasilanie 24 V (DC) </w:t>
            </w:r>
          </w:p>
        </w:tc>
        <w:tc>
          <w:tcPr>
            <w:tcW w:w="4394" w:type="dxa"/>
          </w:tcPr>
          <w:p w14:paraId="41038E46" w14:textId="2BB881D8" w:rsidR="00A61D87" w:rsidRPr="00435E98" w:rsidRDefault="00A61D87" w:rsidP="00A61D87">
            <w:pPr>
              <w:pStyle w:val="Cytat"/>
              <w:rPr>
                <w:b/>
              </w:rPr>
            </w:pPr>
            <w:permStart w:id="493108575" w:edGrp="everyone"/>
            <w:r w:rsidRPr="00435E98">
              <w:rPr>
                <w:b/>
              </w:rPr>
              <w:t xml:space="preserve">                        </w:t>
            </w:r>
            <w:permEnd w:id="493108575"/>
          </w:p>
        </w:tc>
      </w:tr>
      <w:tr w:rsidR="00A61D87" w:rsidRPr="00435E98" w14:paraId="20C47905" w14:textId="77777777" w:rsidTr="00A61D87">
        <w:tc>
          <w:tcPr>
            <w:tcW w:w="794" w:type="dxa"/>
          </w:tcPr>
          <w:p w14:paraId="04CC1C62" w14:textId="77777777" w:rsidR="00A61D87" w:rsidRPr="00435E98" w:rsidRDefault="00A61D87" w:rsidP="00A61D87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5699393" w14:textId="3EC4B3EA" w:rsidR="00A61D87" w:rsidRPr="00435E98" w:rsidRDefault="00A61D87" w:rsidP="00A61D87">
            <w:pPr>
              <w:pStyle w:val="Cytat"/>
            </w:pPr>
            <w:r w:rsidRPr="00BC2047">
              <w:t>Dokładność budowania gradientu równa lub lepsza od 2%.</w:t>
            </w:r>
          </w:p>
        </w:tc>
        <w:tc>
          <w:tcPr>
            <w:tcW w:w="4394" w:type="dxa"/>
          </w:tcPr>
          <w:p w14:paraId="5E4F3C2D" w14:textId="3E39F806" w:rsidR="00A61D87" w:rsidRPr="00435E98" w:rsidRDefault="00A61D87" w:rsidP="00A61D87">
            <w:pPr>
              <w:pStyle w:val="Cytat"/>
              <w:rPr>
                <w:b/>
              </w:rPr>
            </w:pPr>
            <w:permStart w:id="2039898201" w:edGrp="everyone"/>
            <w:r w:rsidRPr="00435E98">
              <w:rPr>
                <w:b/>
              </w:rPr>
              <w:t xml:space="preserve">                        </w:t>
            </w:r>
            <w:permEnd w:id="2039898201"/>
          </w:p>
        </w:tc>
      </w:tr>
      <w:tr w:rsidR="00A61D87" w:rsidRPr="00435E98" w14:paraId="5D8EDF22" w14:textId="77777777" w:rsidTr="0072179F">
        <w:tc>
          <w:tcPr>
            <w:tcW w:w="794" w:type="dxa"/>
          </w:tcPr>
          <w:p w14:paraId="67B6114E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21588FBC" w14:textId="5628AAF9" w:rsidR="00A61D87" w:rsidRPr="00435E98" w:rsidRDefault="00A61D87" w:rsidP="00244564">
            <w:pPr>
              <w:spacing w:before="120" w:after="120"/>
              <w:rPr>
                <w:rStyle w:val="Pogrubienie"/>
              </w:rPr>
            </w:pPr>
            <w:proofErr w:type="spellStart"/>
            <w:r w:rsidRPr="00A61D87">
              <w:rPr>
                <w:rStyle w:val="Pogrubienie"/>
              </w:rPr>
              <w:t>Autosampler</w:t>
            </w:r>
            <w:proofErr w:type="spellEnd"/>
            <w:r w:rsidRPr="00A61D87">
              <w:rPr>
                <w:rStyle w:val="Pogrubienie"/>
              </w:rPr>
              <w:t xml:space="preserve"> – Automatyczny podajnik próbek </w:t>
            </w:r>
            <w:proofErr w:type="spellStart"/>
            <w:r w:rsidRPr="00A61D87">
              <w:rPr>
                <w:rStyle w:val="Pogrubienie"/>
              </w:rPr>
              <w:t>spełniajacy</w:t>
            </w:r>
            <w:proofErr w:type="spellEnd"/>
            <w:r w:rsidRPr="00A61D87">
              <w:rPr>
                <w:rStyle w:val="Pogrubienie"/>
              </w:rPr>
              <w:t xml:space="preserve"> </w:t>
            </w:r>
            <w:proofErr w:type="spellStart"/>
            <w:r w:rsidRPr="00A61D87">
              <w:rPr>
                <w:rStyle w:val="Pogrubienie"/>
              </w:rPr>
              <w:t>nastepujące</w:t>
            </w:r>
            <w:proofErr w:type="spellEnd"/>
            <w:r w:rsidRPr="00A61D87">
              <w:rPr>
                <w:rStyle w:val="Pogrubienie"/>
              </w:rPr>
              <w:t xml:space="preserve"> parametry:</w:t>
            </w:r>
          </w:p>
        </w:tc>
      </w:tr>
      <w:tr w:rsidR="00244564" w:rsidRPr="00435E98" w14:paraId="0A26DC4F" w14:textId="77777777" w:rsidTr="00A61D87">
        <w:tc>
          <w:tcPr>
            <w:tcW w:w="794" w:type="dxa"/>
          </w:tcPr>
          <w:p w14:paraId="4D131243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FB0784B" w14:textId="2AD14FF2" w:rsidR="00244564" w:rsidRPr="00435E98" w:rsidRDefault="00244564" w:rsidP="00244564">
            <w:pPr>
              <w:pStyle w:val="Cytat"/>
            </w:pPr>
            <w:r w:rsidRPr="00035AA4">
              <w:t>Pojemność tacy próbek co najmniej 200 pozycji na fiolki 2ml;</w:t>
            </w:r>
          </w:p>
        </w:tc>
        <w:tc>
          <w:tcPr>
            <w:tcW w:w="4394" w:type="dxa"/>
          </w:tcPr>
          <w:p w14:paraId="6003BAEC" w14:textId="37E1167D" w:rsidR="00244564" w:rsidRPr="00435E98" w:rsidRDefault="00244564" w:rsidP="00244564">
            <w:pPr>
              <w:pStyle w:val="Cytat"/>
              <w:rPr>
                <w:b/>
              </w:rPr>
            </w:pPr>
            <w:permStart w:id="1754727029" w:edGrp="everyone"/>
            <w:r w:rsidRPr="00435E98">
              <w:rPr>
                <w:b/>
              </w:rPr>
              <w:t xml:space="preserve">                        </w:t>
            </w:r>
            <w:permEnd w:id="1754727029"/>
          </w:p>
        </w:tc>
      </w:tr>
      <w:tr w:rsidR="00244564" w:rsidRPr="00435E98" w14:paraId="420B56F5" w14:textId="77777777" w:rsidTr="00A61D87">
        <w:tc>
          <w:tcPr>
            <w:tcW w:w="794" w:type="dxa"/>
          </w:tcPr>
          <w:p w14:paraId="0FDE7DBF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58AC0F5" w14:textId="3AF4BD33" w:rsidR="00244564" w:rsidRPr="00435E98" w:rsidRDefault="00244564" w:rsidP="00244564">
            <w:pPr>
              <w:pStyle w:val="Cytat"/>
            </w:pPr>
            <w:r w:rsidRPr="00035AA4">
              <w:t>Możliwość stosowania tacy na fiolki 4ml – co najmniej 128 pozycyjnej;</w:t>
            </w:r>
          </w:p>
        </w:tc>
        <w:tc>
          <w:tcPr>
            <w:tcW w:w="4394" w:type="dxa"/>
          </w:tcPr>
          <w:p w14:paraId="1719562A" w14:textId="1278D65C" w:rsidR="00244564" w:rsidRPr="00435E98" w:rsidRDefault="00244564" w:rsidP="00244564">
            <w:pPr>
              <w:pStyle w:val="Cytat"/>
              <w:rPr>
                <w:b/>
              </w:rPr>
            </w:pPr>
            <w:permStart w:id="469848359" w:edGrp="everyone"/>
            <w:r w:rsidRPr="00435E98">
              <w:rPr>
                <w:b/>
              </w:rPr>
              <w:t xml:space="preserve">                        </w:t>
            </w:r>
            <w:permEnd w:id="469848359"/>
          </w:p>
        </w:tc>
      </w:tr>
      <w:tr w:rsidR="00244564" w:rsidRPr="00435E98" w14:paraId="1AA1E8DE" w14:textId="77777777" w:rsidTr="00A61D87">
        <w:tc>
          <w:tcPr>
            <w:tcW w:w="794" w:type="dxa"/>
          </w:tcPr>
          <w:p w14:paraId="774CD3C2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964BC13" w14:textId="5A0B0F8A" w:rsidR="00244564" w:rsidRPr="00435E98" w:rsidRDefault="00244564" w:rsidP="00244564">
            <w:pPr>
              <w:pStyle w:val="Cytat"/>
            </w:pPr>
            <w:r w:rsidRPr="00035AA4">
              <w:t>Zakres dozowania próbki nie węższy niż 1-50 µl;</w:t>
            </w:r>
          </w:p>
        </w:tc>
        <w:tc>
          <w:tcPr>
            <w:tcW w:w="4394" w:type="dxa"/>
          </w:tcPr>
          <w:p w14:paraId="089015D3" w14:textId="02CA6197" w:rsidR="00244564" w:rsidRPr="00435E98" w:rsidRDefault="00244564" w:rsidP="00244564">
            <w:pPr>
              <w:pStyle w:val="Cytat"/>
              <w:rPr>
                <w:b/>
              </w:rPr>
            </w:pPr>
            <w:permStart w:id="1138901187" w:edGrp="everyone"/>
            <w:r w:rsidRPr="00435E98">
              <w:rPr>
                <w:b/>
              </w:rPr>
              <w:t xml:space="preserve">                        </w:t>
            </w:r>
            <w:permEnd w:id="1138901187"/>
          </w:p>
        </w:tc>
      </w:tr>
      <w:tr w:rsidR="00244564" w:rsidRPr="00435E98" w14:paraId="07EAD217" w14:textId="77777777" w:rsidTr="00A61D87">
        <w:tc>
          <w:tcPr>
            <w:tcW w:w="794" w:type="dxa"/>
          </w:tcPr>
          <w:p w14:paraId="506F3C61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66C23C3" w14:textId="755FFBF1" w:rsidR="00244564" w:rsidRPr="00435E98" w:rsidRDefault="00244564" w:rsidP="00244564">
            <w:pPr>
              <w:pStyle w:val="Cytat"/>
            </w:pPr>
            <w:r w:rsidRPr="00035AA4">
              <w:t>Dokładność dozowania nie gorsza niż +/- 0,8% RSD (dla 50 µl – 10 powtórzeń);</w:t>
            </w:r>
          </w:p>
        </w:tc>
        <w:tc>
          <w:tcPr>
            <w:tcW w:w="4394" w:type="dxa"/>
          </w:tcPr>
          <w:p w14:paraId="0DA4D778" w14:textId="395E4C34" w:rsidR="00244564" w:rsidRPr="00435E98" w:rsidRDefault="00244564" w:rsidP="00244564">
            <w:pPr>
              <w:pStyle w:val="Cytat"/>
              <w:rPr>
                <w:b/>
              </w:rPr>
            </w:pPr>
            <w:permStart w:id="825698574" w:edGrp="everyone"/>
            <w:r w:rsidRPr="00435E98">
              <w:rPr>
                <w:b/>
              </w:rPr>
              <w:t xml:space="preserve">                        </w:t>
            </w:r>
            <w:permEnd w:id="825698574"/>
          </w:p>
        </w:tc>
      </w:tr>
      <w:tr w:rsidR="00244564" w:rsidRPr="00435E98" w14:paraId="3F1B95A8" w14:textId="77777777" w:rsidTr="00A61D87">
        <w:tc>
          <w:tcPr>
            <w:tcW w:w="794" w:type="dxa"/>
          </w:tcPr>
          <w:p w14:paraId="4ECA89E0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B1836A8" w14:textId="7E515272" w:rsidR="00244564" w:rsidRPr="00435E98" w:rsidRDefault="00244564" w:rsidP="00244564">
            <w:pPr>
              <w:pStyle w:val="Cytat"/>
            </w:pPr>
            <w:r w:rsidRPr="00035AA4">
              <w:t>Powtarzalność dozowania lepsza niż 0,3% RSD (dla dozowania 10 µl);</w:t>
            </w:r>
          </w:p>
        </w:tc>
        <w:tc>
          <w:tcPr>
            <w:tcW w:w="4394" w:type="dxa"/>
          </w:tcPr>
          <w:p w14:paraId="7AF5B487" w14:textId="5DC0AED7" w:rsidR="00244564" w:rsidRPr="00435E98" w:rsidRDefault="00244564" w:rsidP="00244564">
            <w:pPr>
              <w:pStyle w:val="Cytat"/>
              <w:rPr>
                <w:b/>
              </w:rPr>
            </w:pPr>
            <w:permStart w:id="1544450461" w:edGrp="everyone"/>
            <w:r w:rsidRPr="00435E98">
              <w:rPr>
                <w:b/>
              </w:rPr>
              <w:t xml:space="preserve">                        </w:t>
            </w:r>
            <w:permEnd w:id="1544450461"/>
          </w:p>
        </w:tc>
      </w:tr>
      <w:tr w:rsidR="00244564" w:rsidRPr="00435E98" w14:paraId="65344B1A" w14:textId="77777777" w:rsidTr="00A61D87">
        <w:tc>
          <w:tcPr>
            <w:tcW w:w="794" w:type="dxa"/>
          </w:tcPr>
          <w:p w14:paraId="20491631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EE50635" w14:textId="10D4D009" w:rsidR="00244564" w:rsidRPr="00435E98" w:rsidRDefault="00244564" w:rsidP="00244564">
            <w:pPr>
              <w:pStyle w:val="Cytat"/>
            </w:pPr>
            <w:r w:rsidRPr="00035AA4">
              <w:t>Przeniesienie próby (</w:t>
            </w:r>
            <w:proofErr w:type="spellStart"/>
            <w:r w:rsidRPr="00035AA4">
              <w:t>carry</w:t>
            </w:r>
            <w:proofErr w:type="spellEnd"/>
            <w:r w:rsidRPr="00035AA4">
              <w:t xml:space="preserve"> </w:t>
            </w:r>
            <w:proofErr w:type="spellStart"/>
            <w:r w:rsidRPr="00035AA4">
              <w:t>over</w:t>
            </w:r>
            <w:proofErr w:type="spellEnd"/>
            <w:r w:rsidRPr="00035AA4">
              <w:t>) co najwyżej 0,003%RSD;</w:t>
            </w:r>
          </w:p>
        </w:tc>
        <w:tc>
          <w:tcPr>
            <w:tcW w:w="4394" w:type="dxa"/>
          </w:tcPr>
          <w:p w14:paraId="232BDFC5" w14:textId="7BF3A70E" w:rsidR="00244564" w:rsidRPr="00435E98" w:rsidRDefault="00244564" w:rsidP="00244564">
            <w:pPr>
              <w:pStyle w:val="Cytat"/>
              <w:rPr>
                <w:b/>
              </w:rPr>
            </w:pPr>
            <w:permStart w:id="1525695487" w:edGrp="everyone"/>
            <w:r w:rsidRPr="00435E98">
              <w:rPr>
                <w:b/>
              </w:rPr>
              <w:t xml:space="preserve">                        </w:t>
            </w:r>
            <w:permEnd w:id="1525695487"/>
          </w:p>
        </w:tc>
      </w:tr>
      <w:tr w:rsidR="00244564" w:rsidRPr="00435E98" w14:paraId="074AD9ED" w14:textId="77777777" w:rsidTr="00A61D87">
        <w:tc>
          <w:tcPr>
            <w:tcW w:w="794" w:type="dxa"/>
          </w:tcPr>
          <w:p w14:paraId="223209AD" w14:textId="77777777" w:rsidR="00244564" w:rsidRPr="00435E98" w:rsidRDefault="00244564" w:rsidP="00244564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74A9F488" w14:textId="233FED17" w:rsidR="00244564" w:rsidRPr="00435E98" w:rsidRDefault="00244564" w:rsidP="00244564">
            <w:pPr>
              <w:pStyle w:val="Cytat"/>
            </w:pPr>
            <w:r w:rsidRPr="00035AA4">
              <w:t>System termostatowania tacy próbek w zakresie co najmniej 1-35</w:t>
            </w:r>
            <w:r>
              <w:t>°</w:t>
            </w:r>
            <w:r w:rsidRPr="00035AA4">
              <w:t xml:space="preserve">C. </w:t>
            </w:r>
          </w:p>
        </w:tc>
        <w:tc>
          <w:tcPr>
            <w:tcW w:w="4394" w:type="dxa"/>
          </w:tcPr>
          <w:p w14:paraId="3716F892" w14:textId="5E7F07A7" w:rsidR="00244564" w:rsidRPr="00435E98" w:rsidRDefault="00244564" w:rsidP="00244564">
            <w:pPr>
              <w:pStyle w:val="Cytat"/>
              <w:rPr>
                <w:b/>
              </w:rPr>
            </w:pPr>
            <w:permStart w:id="2029210972" w:edGrp="everyone"/>
            <w:r w:rsidRPr="00435E98">
              <w:rPr>
                <w:b/>
              </w:rPr>
              <w:t xml:space="preserve">                        </w:t>
            </w:r>
            <w:permEnd w:id="2029210972"/>
          </w:p>
        </w:tc>
      </w:tr>
    </w:tbl>
    <w:p w14:paraId="326FF108" w14:textId="77777777" w:rsidR="00244564" w:rsidRDefault="00244564">
      <w:r>
        <w:br w:type="page"/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4168"/>
        <w:gridCol w:w="4394"/>
      </w:tblGrid>
      <w:tr w:rsidR="00A61D87" w:rsidRPr="00435E98" w14:paraId="3656FB55" w14:textId="77777777" w:rsidTr="0072179F">
        <w:trPr>
          <w:trHeight w:val="284"/>
        </w:trPr>
        <w:tc>
          <w:tcPr>
            <w:tcW w:w="794" w:type="dxa"/>
          </w:tcPr>
          <w:p w14:paraId="4813DCB4" w14:textId="7B0CBB0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921F23D" w14:textId="3BEF98CE" w:rsidR="00A61D87" w:rsidRPr="00435E98" w:rsidRDefault="00A61D87" w:rsidP="00244564">
            <w:pPr>
              <w:spacing w:before="120" w:after="120"/>
              <w:rPr>
                <w:rStyle w:val="Pogrubienie"/>
              </w:rPr>
            </w:pPr>
            <w:r w:rsidRPr="00A61D87">
              <w:rPr>
                <w:rStyle w:val="Pogrubienie"/>
              </w:rPr>
              <w:t>Piec kolumn/Termostat spełniający następujące parametry:</w:t>
            </w:r>
          </w:p>
        </w:tc>
      </w:tr>
      <w:tr w:rsidR="00244564" w:rsidRPr="00435E98" w14:paraId="22B8C3E7" w14:textId="77777777" w:rsidTr="00A61D87">
        <w:tc>
          <w:tcPr>
            <w:tcW w:w="794" w:type="dxa"/>
          </w:tcPr>
          <w:p w14:paraId="41F4B84E" w14:textId="77777777" w:rsidR="00244564" w:rsidRPr="00435E98" w:rsidRDefault="00244564" w:rsidP="00244564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44F6CAA" w14:textId="0C94900F" w:rsidR="00244564" w:rsidRPr="00435E98" w:rsidRDefault="00244564" w:rsidP="00244564">
            <w:pPr>
              <w:pStyle w:val="Cytat"/>
            </w:pPr>
            <w:r w:rsidRPr="00F93B65">
              <w:t xml:space="preserve">Możliwość zamontowania do trzech kolumn (250mm) jednocześnie; </w:t>
            </w:r>
          </w:p>
        </w:tc>
        <w:tc>
          <w:tcPr>
            <w:tcW w:w="4394" w:type="dxa"/>
          </w:tcPr>
          <w:p w14:paraId="560897EA" w14:textId="23694773" w:rsidR="00244564" w:rsidRPr="00435E98" w:rsidRDefault="00244564" w:rsidP="00244564">
            <w:pPr>
              <w:pStyle w:val="Cytat"/>
              <w:rPr>
                <w:b/>
              </w:rPr>
            </w:pPr>
            <w:permStart w:id="1702232606" w:edGrp="everyone"/>
            <w:r w:rsidRPr="00435E98">
              <w:rPr>
                <w:b/>
              </w:rPr>
              <w:t xml:space="preserve">                        </w:t>
            </w:r>
            <w:permEnd w:id="1702232606"/>
          </w:p>
        </w:tc>
      </w:tr>
      <w:tr w:rsidR="00244564" w:rsidRPr="00435E98" w14:paraId="24124444" w14:textId="77777777" w:rsidTr="00A61D87">
        <w:tc>
          <w:tcPr>
            <w:tcW w:w="794" w:type="dxa"/>
          </w:tcPr>
          <w:p w14:paraId="25402ADE" w14:textId="77777777" w:rsidR="00244564" w:rsidRPr="00435E98" w:rsidRDefault="00244564" w:rsidP="00244564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9B95819" w14:textId="6EC68D5E" w:rsidR="00244564" w:rsidRPr="00435E98" w:rsidRDefault="00244564" w:rsidP="00244564">
            <w:pPr>
              <w:pStyle w:val="Cytat"/>
            </w:pPr>
            <w:r w:rsidRPr="00F93B65">
              <w:t>Zakres termostatowani kolumn w zakresie co najmniej 4-85</w:t>
            </w:r>
            <w:r>
              <w:t>°</w:t>
            </w:r>
            <w:r w:rsidRPr="00F93B65">
              <w:t>C;</w:t>
            </w:r>
          </w:p>
        </w:tc>
        <w:tc>
          <w:tcPr>
            <w:tcW w:w="4394" w:type="dxa"/>
          </w:tcPr>
          <w:p w14:paraId="46757B91" w14:textId="7581527A" w:rsidR="00244564" w:rsidRPr="00435E98" w:rsidRDefault="00244564" w:rsidP="00244564">
            <w:pPr>
              <w:pStyle w:val="Cytat"/>
              <w:rPr>
                <w:b/>
              </w:rPr>
            </w:pPr>
            <w:permStart w:id="1768823014" w:edGrp="everyone"/>
            <w:r w:rsidRPr="00435E98">
              <w:rPr>
                <w:b/>
              </w:rPr>
              <w:t xml:space="preserve">                        </w:t>
            </w:r>
            <w:permEnd w:id="1768823014"/>
          </w:p>
        </w:tc>
      </w:tr>
      <w:tr w:rsidR="00244564" w:rsidRPr="00435E98" w14:paraId="3DC2A132" w14:textId="77777777" w:rsidTr="00A61D87">
        <w:tc>
          <w:tcPr>
            <w:tcW w:w="794" w:type="dxa"/>
          </w:tcPr>
          <w:p w14:paraId="6A78839D" w14:textId="77777777" w:rsidR="00244564" w:rsidRPr="00435E98" w:rsidRDefault="00244564" w:rsidP="00244564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C5E0940" w14:textId="377BB7C3" w:rsidR="00244564" w:rsidRPr="00435E98" w:rsidRDefault="00244564" w:rsidP="00244564">
            <w:pPr>
              <w:pStyle w:val="Cytat"/>
            </w:pPr>
            <w:r w:rsidRPr="00F93B65">
              <w:t>Dokładność rozkładu temperatury nie gorsza niż +/- 0,5</w:t>
            </w:r>
            <w:r>
              <w:t>°</w:t>
            </w:r>
            <w:r w:rsidRPr="00F93B65">
              <w:t>C;</w:t>
            </w:r>
          </w:p>
        </w:tc>
        <w:tc>
          <w:tcPr>
            <w:tcW w:w="4394" w:type="dxa"/>
          </w:tcPr>
          <w:p w14:paraId="2E95A408" w14:textId="7CC812ED" w:rsidR="00244564" w:rsidRPr="00435E98" w:rsidRDefault="00244564" w:rsidP="00244564">
            <w:pPr>
              <w:pStyle w:val="Cytat"/>
              <w:rPr>
                <w:b/>
              </w:rPr>
            </w:pPr>
            <w:permStart w:id="94207301" w:edGrp="everyone"/>
            <w:r w:rsidRPr="00435E98">
              <w:rPr>
                <w:b/>
              </w:rPr>
              <w:t xml:space="preserve">                        </w:t>
            </w:r>
            <w:permEnd w:id="94207301"/>
          </w:p>
        </w:tc>
      </w:tr>
      <w:tr w:rsidR="00244564" w:rsidRPr="00435E98" w14:paraId="620E4FB7" w14:textId="77777777" w:rsidTr="00A61D87">
        <w:tc>
          <w:tcPr>
            <w:tcW w:w="794" w:type="dxa"/>
          </w:tcPr>
          <w:p w14:paraId="6EAED048" w14:textId="77777777" w:rsidR="00244564" w:rsidRPr="00435E98" w:rsidRDefault="00244564" w:rsidP="00244564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379412F" w14:textId="1A470073" w:rsidR="00244564" w:rsidRPr="00435E98" w:rsidRDefault="00244564" w:rsidP="00244564">
            <w:pPr>
              <w:pStyle w:val="Cytat"/>
            </w:pPr>
            <w:r w:rsidRPr="00F93B65">
              <w:t>Zabezpieczenie przed przegrzaniem;</w:t>
            </w:r>
          </w:p>
        </w:tc>
        <w:tc>
          <w:tcPr>
            <w:tcW w:w="4394" w:type="dxa"/>
          </w:tcPr>
          <w:p w14:paraId="1DC678A0" w14:textId="259132AF" w:rsidR="00244564" w:rsidRPr="00435E98" w:rsidRDefault="00244564" w:rsidP="00244564">
            <w:pPr>
              <w:pStyle w:val="Cytat"/>
              <w:rPr>
                <w:b/>
              </w:rPr>
            </w:pPr>
            <w:permStart w:id="1275601546" w:edGrp="everyone"/>
            <w:r w:rsidRPr="00435E98">
              <w:rPr>
                <w:b/>
              </w:rPr>
              <w:t xml:space="preserve">                        </w:t>
            </w:r>
            <w:permEnd w:id="1275601546"/>
          </w:p>
        </w:tc>
      </w:tr>
      <w:tr w:rsidR="00244564" w:rsidRPr="00435E98" w14:paraId="5C26E9DC" w14:textId="77777777" w:rsidTr="00A61D87">
        <w:tc>
          <w:tcPr>
            <w:tcW w:w="794" w:type="dxa"/>
          </w:tcPr>
          <w:p w14:paraId="5B0DAA50" w14:textId="77777777" w:rsidR="00244564" w:rsidRPr="00435E98" w:rsidRDefault="00244564" w:rsidP="00244564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64BA4D1" w14:textId="30E90DD3" w:rsidR="00244564" w:rsidRPr="00435E98" w:rsidRDefault="00244564" w:rsidP="00244564">
            <w:pPr>
              <w:pStyle w:val="Cytat"/>
            </w:pPr>
            <w:r w:rsidRPr="00F93B65">
              <w:t>Czujnik wycieku z wyzwoleniem alarmu;</w:t>
            </w:r>
          </w:p>
        </w:tc>
        <w:tc>
          <w:tcPr>
            <w:tcW w:w="4394" w:type="dxa"/>
          </w:tcPr>
          <w:p w14:paraId="0EFEB308" w14:textId="0D928721" w:rsidR="00244564" w:rsidRPr="00435E98" w:rsidRDefault="00244564" w:rsidP="00244564">
            <w:pPr>
              <w:pStyle w:val="Cytat"/>
              <w:rPr>
                <w:b/>
              </w:rPr>
            </w:pPr>
            <w:permStart w:id="1120816721" w:edGrp="everyone"/>
            <w:r w:rsidRPr="00435E98">
              <w:rPr>
                <w:b/>
              </w:rPr>
              <w:t xml:space="preserve">                        </w:t>
            </w:r>
            <w:permEnd w:id="1120816721"/>
          </w:p>
        </w:tc>
      </w:tr>
      <w:tr w:rsidR="00A61D87" w:rsidRPr="00435E98" w14:paraId="4132D306" w14:textId="77777777" w:rsidTr="0072179F">
        <w:tc>
          <w:tcPr>
            <w:tcW w:w="794" w:type="dxa"/>
          </w:tcPr>
          <w:p w14:paraId="6BD1AF54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60ECF48" w14:textId="5BA064DA" w:rsidR="00A61D87" w:rsidRPr="00435E98" w:rsidRDefault="00244564" w:rsidP="00244564">
            <w:pPr>
              <w:spacing w:before="120" w:after="120"/>
              <w:rPr>
                <w:rStyle w:val="Pogrubienie"/>
              </w:rPr>
            </w:pPr>
            <w:r w:rsidRPr="00244564">
              <w:rPr>
                <w:rStyle w:val="Pogrubienie"/>
              </w:rPr>
              <w:t>Detektor spektrofotometryczny z linijką diodową spełniający następujące parametry:</w:t>
            </w:r>
          </w:p>
        </w:tc>
      </w:tr>
      <w:tr w:rsidR="00244564" w:rsidRPr="00435E98" w14:paraId="3769D753" w14:textId="77777777" w:rsidTr="00A61D87">
        <w:tc>
          <w:tcPr>
            <w:tcW w:w="794" w:type="dxa"/>
          </w:tcPr>
          <w:p w14:paraId="55D66D29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E26B1E3" w14:textId="557A7D00" w:rsidR="00244564" w:rsidRPr="00435E98" w:rsidRDefault="00244564" w:rsidP="00244564">
            <w:pPr>
              <w:pStyle w:val="Cytat"/>
            </w:pPr>
            <w:r w:rsidRPr="001E3A6A">
              <w:t>Źródła promieniowania co najmniej lampa deuterowa (UV) i wolframowa (Vis);</w:t>
            </w:r>
          </w:p>
        </w:tc>
        <w:tc>
          <w:tcPr>
            <w:tcW w:w="4394" w:type="dxa"/>
          </w:tcPr>
          <w:p w14:paraId="4D830BD5" w14:textId="25596524" w:rsidR="00244564" w:rsidRPr="00435E98" w:rsidRDefault="00244564" w:rsidP="00244564">
            <w:pPr>
              <w:pStyle w:val="Cytat"/>
              <w:rPr>
                <w:b/>
              </w:rPr>
            </w:pPr>
            <w:permStart w:id="1266882022" w:edGrp="everyone"/>
            <w:r w:rsidRPr="00435E98">
              <w:rPr>
                <w:b/>
              </w:rPr>
              <w:t xml:space="preserve">                        </w:t>
            </w:r>
            <w:permEnd w:id="1266882022"/>
          </w:p>
        </w:tc>
      </w:tr>
      <w:tr w:rsidR="00244564" w:rsidRPr="00435E98" w14:paraId="68D68F82" w14:textId="77777777" w:rsidTr="00A61D87">
        <w:tc>
          <w:tcPr>
            <w:tcW w:w="794" w:type="dxa"/>
          </w:tcPr>
          <w:p w14:paraId="72766909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3A86EF6" w14:textId="571A5F76" w:rsidR="00244564" w:rsidRPr="00435E98" w:rsidRDefault="00244564" w:rsidP="00244564">
            <w:pPr>
              <w:pStyle w:val="Cytat"/>
            </w:pPr>
            <w:r w:rsidRPr="001E3A6A">
              <w:t xml:space="preserve">Zakres spektralny co najmniej 190-900 </w:t>
            </w:r>
            <w:proofErr w:type="spellStart"/>
            <w:r w:rsidRPr="001E3A6A">
              <w:t>nm</w:t>
            </w:r>
            <w:proofErr w:type="spellEnd"/>
            <w:r w:rsidRPr="001E3A6A">
              <w:t>;</w:t>
            </w:r>
          </w:p>
        </w:tc>
        <w:tc>
          <w:tcPr>
            <w:tcW w:w="4394" w:type="dxa"/>
          </w:tcPr>
          <w:p w14:paraId="2FB5B467" w14:textId="1279F297" w:rsidR="00244564" w:rsidRPr="00435E98" w:rsidRDefault="00244564" w:rsidP="00244564">
            <w:pPr>
              <w:pStyle w:val="Cytat"/>
              <w:rPr>
                <w:b/>
              </w:rPr>
            </w:pPr>
            <w:permStart w:id="1351905672" w:edGrp="everyone"/>
            <w:r w:rsidRPr="00435E98">
              <w:rPr>
                <w:b/>
              </w:rPr>
              <w:t xml:space="preserve">                        </w:t>
            </w:r>
            <w:permEnd w:id="1351905672"/>
          </w:p>
        </w:tc>
      </w:tr>
      <w:tr w:rsidR="00244564" w:rsidRPr="00435E98" w14:paraId="491F5217" w14:textId="77777777" w:rsidTr="00A61D87">
        <w:tc>
          <w:tcPr>
            <w:tcW w:w="794" w:type="dxa"/>
          </w:tcPr>
          <w:p w14:paraId="0A4C61FF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F58191A" w14:textId="29CD1260" w:rsidR="00244564" w:rsidRPr="00435E98" w:rsidRDefault="00244564" w:rsidP="00244564">
            <w:pPr>
              <w:pStyle w:val="Cytat"/>
            </w:pPr>
            <w:r w:rsidRPr="001E3A6A">
              <w:t xml:space="preserve">Dokładność długości fali nie gorsza niż +/- 1 </w:t>
            </w:r>
            <w:proofErr w:type="spellStart"/>
            <w:r w:rsidRPr="001E3A6A">
              <w:t>nm</w:t>
            </w:r>
            <w:proofErr w:type="spellEnd"/>
            <w:r w:rsidRPr="001E3A6A">
              <w:t>;</w:t>
            </w:r>
          </w:p>
        </w:tc>
        <w:tc>
          <w:tcPr>
            <w:tcW w:w="4394" w:type="dxa"/>
          </w:tcPr>
          <w:p w14:paraId="61C7CD64" w14:textId="38200C9E" w:rsidR="00244564" w:rsidRPr="00435E98" w:rsidRDefault="00244564" w:rsidP="00244564">
            <w:pPr>
              <w:pStyle w:val="Cytat"/>
              <w:rPr>
                <w:b/>
              </w:rPr>
            </w:pPr>
            <w:permStart w:id="1316383579" w:edGrp="everyone"/>
            <w:r w:rsidRPr="00435E98">
              <w:rPr>
                <w:b/>
              </w:rPr>
              <w:t xml:space="preserve">                        </w:t>
            </w:r>
            <w:permEnd w:id="1316383579"/>
          </w:p>
        </w:tc>
      </w:tr>
      <w:tr w:rsidR="00244564" w:rsidRPr="00435E98" w14:paraId="65DBAC24" w14:textId="77777777" w:rsidTr="00A61D87">
        <w:tc>
          <w:tcPr>
            <w:tcW w:w="794" w:type="dxa"/>
          </w:tcPr>
          <w:p w14:paraId="019D16EE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0285654F" w14:textId="09752263" w:rsidR="00244564" w:rsidRPr="00435E98" w:rsidRDefault="00244564" w:rsidP="00244564">
            <w:pPr>
              <w:pStyle w:val="Cytat"/>
            </w:pPr>
            <w:r w:rsidRPr="001E3A6A">
              <w:t xml:space="preserve">Zmienna szerokość szczeliny co najmniej 1 </w:t>
            </w:r>
            <w:proofErr w:type="spellStart"/>
            <w:r w:rsidRPr="001E3A6A">
              <w:t>nm</w:t>
            </w:r>
            <w:proofErr w:type="spellEnd"/>
            <w:r w:rsidRPr="001E3A6A">
              <w:t xml:space="preserve"> i</w:t>
            </w:r>
            <w:r>
              <w:t> </w:t>
            </w:r>
            <w:r w:rsidRPr="001E3A6A">
              <w:t xml:space="preserve">4 </w:t>
            </w:r>
            <w:proofErr w:type="spellStart"/>
            <w:r w:rsidRPr="001E3A6A">
              <w:t>nm</w:t>
            </w:r>
            <w:proofErr w:type="spellEnd"/>
            <w:r w:rsidRPr="001E3A6A">
              <w:t>;</w:t>
            </w:r>
          </w:p>
        </w:tc>
        <w:tc>
          <w:tcPr>
            <w:tcW w:w="4394" w:type="dxa"/>
          </w:tcPr>
          <w:p w14:paraId="528C27B2" w14:textId="0852D126" w:rsidR="00244564" w:rsidRPr="00435E98" w:rsidRDefault="00244564" w:rsidP="00244564">
            <w:pPr>
              <w:pStyle w:val="Cytat"/>
              <w:rPr>
                <w:b/>
              </w:rPr>
            </w:pPr>
            <w:permStart w:id="226050192" w:edGrp="everyone"/>
            <w:r w:rsidRPr="00435E98">
              <w:rPr>
                <w:b/>
              </w:rPr>
              <w:t xml:space="preserve">                        </w:t>
            </w:r>
            <w:permEnd w:id="226050192"/>
          </w:p>
        </w:tc>
      </w:tr>
      <w:tr w:rsidR="00244564" w:rsidRPr="00435E98" w14:paraId="7369D751" w14:textId="77777777" w:rsidTr="00A61D87">
        <w:tc>
          <w:tcPr>
            <w:tcW w:w="794" w:type="dxa"/>
          </w:tcPr>
          <w:p w14:paraId="0CC66138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18C551F" w14:textId="24FD2F42" w:rsidR="00244564" w:rsidRPr="00435E98" w:rsidRDefault="00244564" w:rsidP="00244564">
            <w:pPr>
              <w:pStyle w:val="Cytat"/>
            </w:pPr>
            <w:r w:rsidRPr="001E3A6A">
              <w:t>Długość drogi optycznej celi pomiarowej co najmniej 10 mm;</w:t>
            </w:r>
          </w:p>
        </w:tc>
        <w:tc>
          <w:tcPr>
            <w:tcW w:w="4394" w:type="dxa"/>
          </w:tcPr>
          <w:p w14:paraId="6FAA4D71" w14:textId="369F6451" w:rsidR="00244564" w:rsidRPr="00435E98" w:rsidRDefault="00244564" w:rsidP="00244564">
            <w:pPr>
              <w:pStyle w:val="Cytat"/>
              <w:rPr>
                <w:b/>
              </w:rPr>
            </w:pPr>
            <w:permStart w:id="1235446829" w:edGrp="everyone"/>
            <w:r w:rsidRPr="00435E98">
              <w:rPr>
                <w:b/>
              </w:rPr>
              <w:t xml:space="preserve">                        </w:t>
            </w:r>
            <w:permEnd w:id="1235446829"/>
          </w:p>
        </w:tc>
      </w:tr>
      <w:tr w:rsidR="00244564" w:rsidRPr="00435E98" w14:paraId="4E71AB77" w14:textId="77777777" w:rsidTr="00A61D87">
        <w:tc>
          <w:tcPr>
            <w:tcW w:w="794" w:type="dxa"/>
          </w:tcPr>
          <w:p w14:paraId="3E763497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7CC4990" w14:textId="200AC02F" w:rsidR="00244564" w:rsidRPr="00435E98" w:rsidRDefault="00244564" w:rsidP="00244564">
            <w:pPr>
              <w:pStyle w:val="Cytat"/>
            </w:pPr>
            <w:r w:rsidRPr="001E3A6A">
              <w:t>Maksymalna objętość celi pomiarowej 13 µl;</w:t>
            </w:r>
          </w:p>
        </w:tc>
        <w:tc>
          <w:tcPr>
            <w:tcW w:w="4394" w:type="dxa"/>
          </w:tcPr>
          <w:p w14:paraId="532F08CE" w14:textId="44BB12C0" w:rsidR="00244564" w:rsidRPr="00435E98" w:rsidRDefault="00244564" w:rsidP="00244564">
            <w:pPr>
              <w:pStyle w:val="Cytat"/>
              <w:rPr>
                <w:b/>
              </w:rPr>
            </w:pPr>
            <w:permStart w:id="1425218520" w:edGrp="everyone"/>
            <w:r w:rsidRPr="00435E98">
              <w:rPr>
                <w:b/>
              </w:rPr>
              <w:t xml:space="preserve">                        </w:t>
            </w:r>
            <w:permEnd w:id="1425218520"/>
          </w:p>
        </w:tc>
      </w:tr>
      <w:tr w:rsidR="00244564" w:rsidRPr="00435E98" w14:paraId="415A1BF1" w14:textId="77777777" w:rsidTr="00A61D87">
        <w:tc>
          <w:tcPr>
            <w:tcW w:w="794" w:type="dxa"/>
          </w:tcPr>
          <w:p w14:paraId="79CBCBE5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A59FDF7" w14:textId="577B904F" w:rsidR="00244564" w:rsidRPr="00435E98" w:rsidRDefault="00244564" w:rsidP="00244564">
            <w:pPr>
              <w:pStyle w:val="Cytat"/>
            </w:pPr>
            <w:r w:rsidRPr="001E3A6A">
              <w:t>Maksymalne ciśnienie robocze celi pomiarowej co najmniej 147 bar;</w:t>
            </w:r>
          </w:p>
        </w:tc>
        <w:tc>
          <w:tcPr>
            <w:tcW w:w="4394" w:type="dxa"/>
          </w:tcPr>
          <w:p w14:paraId="0970A442" w14:textId="01B523CF" w:rsidR="00244564" w:rsidRPr="00435E98" w:rsidRDefault="00244564" w:rsidP="00244564">
            <w:pPr>
              <w:pStyle w:val="Cytat"/>
              <w:rPr>
                <w:b/>
              </w:rPr>
            </w:pPr>
            <w:permStart w:id="664033226" w:edGrp="everyone"/>
            <w:r w:rsidRPr="00435E98">
              <w:rPr>
                <w:b/>
              </w:rPr>
              <w:t xml:space="preserve">                        </w:t>
            </w:r>
            <w:permEnd w:id="664033226"/>
          </w:p>
        </w:tc>
      </w:tr>
      <w:tr w:rsidR="00244564" w:rsidRPr="00435E98" w14:paraId="6EDF4F04" w14:textId="77777777" w:rsidTr="00A61D87">
        <w:tc>
          <w:tcPr>
            <w:tcW w:w="794" w:type="dxa"/>
          </w:tcPr>
          <w:p w14:paraId="38EECD95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C51AF96" w14:textId="3A5BFA3F" w:rsidR="00244564" w:rsidRPr="00435E98" w:rsidRDefault="00244564" w:rsidP="00244564">
            <w:pPr>
              <w:pStyle w:val="Cytat"/>
            </w:pPr>
            <w:r w:rsidRPr="001E3A6A">
              <w:t>Maksymalny poziom szumów: 0,5 x 10-5AU (jednostki absorbancji);</w:t>
            </w:r>
          </w:p>
        </w:tc>
        <w:tc>
          <w:tcPr>
            <w:tcW w:w="4394" w:type="dxa"/>
          </w:tcPr>
          <w:p w14:paraId="24C9DAE5" w14:textId="22A3FC8C" w:rsidR="00244564" w:rsidRPr="00435E98" w:rsidRDefault="00244564" w:rsidP="00244564">
            <w:pPr>
              <w:pStyle w:val="Cytat"/>
              <w:rPr>
                <w:b/>
              </w:rPr>
            </w:pPr>
            <w:permStart w:id="673914155" w:edGrp="everyone"/>
            <w:r w:rsidRPr="00435E98">
              <w:rPr>
                <w:b/>
              </w:rPr>
              <w:t xml:space="preserve">                        </w:t>
            </w:r>
            <w:permEnd w:id="673914155"/>
          </w:p>
        </w:tc>
      </w:tr>
      <w:tr w:rsidR="00244564" w:rsidRPr="00435E98" w14:paraId="28F0F2FC" w14:textId="77777777" w:rsidTr="00A61D87">
        <w:tc>
          <w:tcPr>
            <w:tcW w:w="794" w:type="dxa"/>
          </w:tcPr>
          <w:p w14:paraId="3767D5D1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5828C9E" w14:textId="759C0AAA" w:rsidR="00244564" w:rsidRPr="00435E98" w:rsidRDefault="00244564" w:rsidP="00244564">
            <w:pPr>
              <w:pStyle w:val="Cytat"/>
            </w:pPr>
            <w:r w:rsidRPr="001E3A6A">
              <w:t>Wbudowana lampa rtęciowa do kalibracji długości fali;</w:t>
            </w:r>
          </w:p>
        </w:tc>
        <w:tc>
          <w:tcPr>
            <w:tcW w:w="4394" w:type="dxa"/>
          </w:tcPr>
          <w:p w14:paraId="1C594D23" w14:textId="74669AB9" w:rsidR="00244564" w:rsidRPr="00435E98" w:rsidRDefault="00244564" w:rsidP="00244564">
            <w:pPr>
              <w:pStyle w:val="Cytat"/>
              <w:rPr>
                <w:b/>
              </w:rPr>
            </w:pPr>
            <w:permStart w:id="1038944284" w:edGrp="everyone"/>
            <w:r w:rsidRPr="00435E98">
              <w:rPr>
                <w:b/>
              </w:rPr>
              <w:t xml:space="preserve">                        </w:t>
            </w:r>
            <w:permEnd w:id="1038944284"/>
          </w:p>
        </w:tc>
      </w:tr>
      <w:tr w:rsidR="00244564" w:rsidRPr="00435E98" w14:paraId="439C8714" w14:textId="77777777" w:rsidTr="00A61D87">
        <w:tc>
          <w:tcPr>
            <w:tcW w:w="794" w:type="dxa"/>
          </w:tcPr>
          <w:p w14:paraId="3EA67B06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3CA67FA" w14:textId="7E521C68" w:rsidR="00244564" w:rsidRPr="00435E98" w:rsidRDefault="00244564" w:rsidP="00244564">
            <w:pPr>
              <w:pStyle w:val="Cytat"/>
            </w:pPr>
            <w:r w:rsidRPr="001E3A6A">
              <w:t>Linijka diodowa detektora wyposażona w co najmniej 1024 diody;</w:t>
            </w:r>
          </w:p>
        </w:tc>
        <w:tc>
          <w:tcPr>
            <w:tcW w:w="4394" w:type="dxa"/>
          </w:tcPr>
          <w:p w14:paraId="5703B0A5" w14:textId="3D9935C6" w:rsidR="00244564" w:rsidRPr="00435E98" w:rsidRDefault="00244564" w:rsidP="00244564">
            <w:pPr>
              <w:pStyle w:val="Cytat"/>
              <w:rPr>
                <w:b/>
              </w:rPr>
            </w:pPr>
            <w:permStart w:id="213196618" w:edGrp="everyone"/>
            <w:r w:rsidRPr="00435E98">
              <w:rPr>
                <w:b/>
              </w:rPr>
              <w:t xml:space="preserve">                        </w:t>
            </w:r>
            <w:permEnd w:id="213196618"/>
          </w:p>
        </w:tc>
      </w:tr>
      <w:tr w:rsidR="00244564" w:rsidRPr="00435E98" w14:paraId="1FEB396D" w14:textId="77777777" w:rsidTr="00A61D87">
        <w:tc>
          <w:tcPr>
            <w:tcW w:w="794" w:type="dxa"/>
          </w:tcPr>
          <w:p w14:paraId="7EE6921D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E80661B" w14:textId="2F18BD57" w:rsidR="00244564" w:rsidRPr="00435E98" w:rsidRDefault="00244564" w:rsidP="00244564">
            <w:pPr>
              <w:pStyle w:val="Cytat"/>
            </w:pPr>
            <w:r w:rsidRPr="001E3A6A">
              <w:t>Zasilanie 24 V (DC).</w:t>
            </w:r>
          </w:p>
        </w:tc>
        <w:tc>
          <w:tcPr>
            <w:tcW w:w="4394" w:type="dxa"/>
          </w:tcPr>
          <w:p w14:paraId="4EDA1883" w14:textId="61047BEC" w:rsidR="00244564" w:rsidRPr="00435E98" w:rsidRDefault="00244564" w:rsidP="00244564">
            <w:pPr>
              <w:pStyle w:val="Cytat"/>
              <w:rPr>
                <w:b/>
              </w:rPr>
            </w:pPr>
            <w:permStart w:id="142679585" w:edGrp="everyone"/>
            <w:r w:rsidRPr="00435E98">
              <w:rPr>
                <w:b/>
              </w:rPr>
              <w:t xml:space="preserve">                        </w:t>
            </w:r>
            <w:permEnd w:id="142679585"/>
          </w:p>
        </w:tc>
      </w:tr>
      <w:tr w:rsidR="00244564" w:rsidRPr="00435E98" w14:paraId="711F0D31" w14:textId="77777777" w:rsidTr="0072179F">
        <w:tc>
          <w:tcPr>
            <w:tcW w:w="794" w:type="dxa"/>
          </w:tcPr>
          <w:p w14:paraId="519D114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EB49758" w14:textId="305AFB37" w:rsidR="00244564" w:rsidRPr="00435E98" w:rsidRDefault="00244564" w:rsidP="00244564">
            <w:pPr>
              <w:spacing w:before="120" w:after="120"/>
              <w:rPr>
                <w:rStyle w:val="Pogrubienie"/>
              </w:rPr>
            </w:pPr>
            <w:r w:rsidRPr="00244564">
              <w:rPr>
                <w:rStyle w:val="Pogrubienie"/>
              </w:rPr>
              <w:t>Certyfikowany przez producenta chromatografu system akwizycji i prezentacji danych pomiarowych:</w:t>
            </w:r>
          </w:p>
        </w:tc>
      </w:tr>
      <w:tr w:rsidR="00244564" w:rsidRPr="00435E98" w14:paraId="3B80E2E1" w14:textId="77777777" w:rsidTr="00A61D87">
        <w:tc>
          <w:tcPr>
            <w:tcW w:w="794" w:type="dxa"/>
          </w:tcPr>
          <w:p w14:paraId="4F4A0550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5BAB948" w14:textId="6D43BF46" w:rsidR="00244564" w:rsidRPr="00435E98" w:rsidRDefault="00244564" w:rsidP="00244564">
            <w:pPr>
              <w:pStyle w:val="Cytat"/>
            </w:pPr>
            <w:r w:rsidRPr="00095A19">
              <w:t>Oprogramowanie pracujące w środowisku Windows 10 lub równoważnym;</w:t>
            </w:r>
          </w:p>
        </w:tc>
        <w:tc>
          <w:tcPr>
            <w:tcW w:w="4394" w:type="dxa"/>
          </w:tcPr>
          <w:p w14:paraId="4762FC96" w14:textId="282E58F9" w:rsidR="00244564" w:rsidRPr="00435E98" w:rsidRDefault="00244564" w:rsidP="00244564">
            <w:pPr>
              <w:pStyle w:val="Cytat"/>
              <w:rPr>
                <w:b/>
              </w:rPr>
            </w:pPr>
            <w:permStart w:id="489095501" w:edGrp="everyone"/>
            <w:r w:rsidRPr="00435E98">
              <w:rPr>
                <w:b/>
              </w:rPr>
              <w:t xml:space="preserve">                        </w:t>
            </w:r>
            <w:permEnd w:id="489095501"/>
          </w:p>
        </w:tc>
      </w:tr>
      <w:tr w:rsidR="00244564" w:rsidRPr="00435E98" w14:paraId="4A941434" w14:textId="77777777" w:rsidTr="00A61D87">
        <w:tc>
          <w:tcPr>
            <w:tcW w:w="794" w:type="dxa"/>
          </w:tcPr>
          <w:p w14:paraId="78A006D4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E32E26F" w14:textId="5B0DE115" w:rsidR="00244564" w:rsidRPr="00435E98" w:rsidRDefault="00244564" w:rsidP="00244564">
            <w:pPr>
              <w:pStyle w:val="Cytat"/>
            </w:pPr>
            <w:r w:rsidRPr="00095A19">
              <w:t>Umożliwiające pełne sterowanie pracą wszystkich podzespołów chromatografu oraz zbieranie i obróbkę danych chromatograficznych;</w:t>
            </w:r>
          </w:p>
        </w:tc>
        <w:tc>
          <w:tcPr>
            <w:tcW w:w="4394" w:type="dxa"/>
          </w:tcPr>
          <w:p w14:paraId="71259A0F" w14:textId="65B4C10F" w:rsidR="00244564" w:rsidRPr="00435E98" w:rsidRDefault="00244564" w:rsidP="00244564">
            <w:pPr>
              <w:pStyle w:val="Cytat"/>
              <w:rPr>
                <w:b/>
              </w:rPr>
            </w:pPr>
            <w:permStart w:id="1474696471" w:edGrp="everyone"/>
            <w:r w:rsidRPr="00435E98">
              <w:rPr>
                <w:b/>
              </w:rPr>
              <w:t xml:space="preserve">                        </w:t>
            </w:r>
            <w:permEnd w:id="1474696471"/>
          </w:p>
        </w:tc>
      </w:tr>
      <w:tr w:rsidR="00244564" w:rsidRPr="00435E98" w14:paraId="0103D2A3" w14:textId="77777777" w:rsidTr="00A61D87">
        <w:tc>
          <w:tcPr>
            <w:tcW w:w="794" w:type="dxa"/>
          </w:tcPr>
          <w:p w14:paraId="2D59096E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BCB891E" w14:textId="3E80B7D3" w:rsidR="00244564" w:rsidRPr="00435E98" w:rsidRDefault="00244564" w:rsidP="00244564">
            <w:pPr>
              <w:pStyle w:val="Cytat"/>
            </w:pPr>
            <w:r w:rsidRPr="00095A19">
              <w:t xml:space="preserve">Oprogramowanie musi być dostosowane do wymogów Dobrych praktyk laboranta. (GLP - Good </w:t>
            </w:r>
            <w:proofErr w:type="spellStart"/>
            <w:r w:rsidRPr="00095A19">
              <w:t>Laboratory</w:t>
            </w:r>
            <w:proofErr w:type="spellEnd"/>
            <w:r w:rsidRPr="00095A19">
              <w:t xml:space="preserve"> </w:t>
            </w:r>
            <w:proofErr w:type="spellStart"/>
            <w:r w:rsidRPr="00095A19">
              <w:t>Practic</w:t>
            </w:r>
            <w:proofErr w:type="spellEnd"/>
            <w:r w:rsidRPr="00095A19">
              <w:t>);</w:t>
            </w:r>
          </w:p>
        </w:tc>
        <w:tc>
          <w:tcPr>
            <w:tcW w:w="4394" w:type="dxa"/>
          </w:tcPr>
          <w:p w14:paraId="5A581AAA" w14:textId="75611382" w:rsidR="00244564" w:rsidRPr="00435E98" w:rsidRDefault="00244564" w:rsidP="00244564">
            <w:pPr>
              <w:pStyle w:val="Cytat"/>
              <w:rPr>
                <w:b/>
              </w:rPr>
            </w:pPr>
            <w:permStart w:id="2133811806" w:edGrp="everyone"/>
            <w:r w:rsidRPr="00435E98">
              <w:rPr>
                <w:b/>
              </w:rPr>
              <w:t xml:space="preserve">                        </w:t>
            </w:r>
            <w:permEnd w:id="2133811806"/>
          </w:p>
        </w:tc>
      </w:tr>
      <w:tr w:rsidR="00244564" w:rsidRPr="00435E98" w14:paraId="5394CDEC" w14:textId="77777777" w:rsidTr="00A61D87">
        <w:tc>
          <w:tcPr>
            <w:tcW w:w="794" w:type="dxa"/>
          </w:tcPr>
          <w:p w14:paraId="0AB479C1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8AF9FFB" w14:textId="6B18E148" w:rsidR="00244564" w:rsidRPr="00435E98" w:rsidRDefault="00244564" w:rsidP="00244564">
            <w:pPr>
              <w:pStyle w:val="Cytat"/>
            </w:pPr>
            <w:r w:rsidRPr="00095A19">
              <w:t>Oprogramowanie musi posiadać funkcję rejestracji wszystkich zdarzeń (</w:t>
            </w:r>
            <w:proofErr w:type="spellStart"/>
            <w:r w:rsidRPr="00095A19">
              <w:t>Audit</w:t>
            </w:r>
            <w:proofErr w:type="spellEnd"/>
            <w:r w:rsidRPr="00095A19">
              <w:t xml:space="preserve"> Trial);</w:t>
            </w:r>
          </w:p>
        </w:tc>
        <w:tc>
          <w:tcPr>
            <w:tcW w:w="4394" w:type="dxa"/>
          </w:tcPr>
          <w:p w14:paraId="14992E60" w14:textId="3391106A" w:rsidR="00244564" w:rsidRPr="00435E98" w:rsidRDefault="00244564" w:rsidP="00244564">
            <w:pPr>
              <w:pStyle w:val="Cytat"/>
              <w:rPr>
                <w:b/>
              </w:rPr>
            </w:pPr>
            <w:permStart w:id="1181165621" w:edGrp="everyone"/>
            <w:r w:rsidRPr="00435E98">
              <w:rPr>
                <w:b/>
              </w:rPr>
              <w:t xml:space="preserve">                        </w:t>
            </w:r>
            <w:permEnd w:id="1181165621"/>
          </w:p>
        </w:tc>
      </w:tr>
      <w:tr w:rsidR="00244564" w:rsidRPr="00435E98" w14:paraId="5F80C60B" w14:textId="77777777" w:rsidTr="00A61D87">
        <w:tc>
          <w:tcPr>
            <w:tcW w:w="794" w:type="dxa"/>
          </w:tcPr>
          <w:p w14:paraId="6E7904EC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3BEB95C" w14:textId="3FB20ECE" w:rsidR="00244564" w:rsidRPr="00435E98" w:rsidRDefault="00244564" w:rsidP="00244564">
            <w:pPr>
              <w:pStyle w:val="Cytat"/>
            </w:pPr>
            <w:r w:rsidRPr="00095A19">
              <w:t>Oprogramowanie musi umożliwiać utworzenie autoryzowanego dostępu dla co najmniej 10</w:t>
            </w:r>
            <w:r>
              <w:t> </w:t>
            </w:r>
            <w:r w:rsidRPr="00095A19">
              <w:t>niezależnych użytkowników;</w:t>
            </w:r>
          </w:p>
        </w:tc>
        <w:tc>
          <w:tcPr>
            <w:tcW w:w="4394" w:type="dxa"/>
          </w:tcPr>
          <w:p w14:paraId="36D9E05B" w14:textId="1854A949" w:rsidR="00244564" w:rsidRPr="00435E98" w:rsidRDefault="00244564" w:rsidP="00244564">
            <w:pPr>
              <w:pStyle w:val="Cytat"/>
              <w:rPr>
                <w:b/>
              </w:rPr>
            </w:pPr>
            <w:permStart w:id="1040146222" w:edGrp="everyone"/>
            <w:r w:rsidRPr="00435E98">
              <w:rPr>
                <w:b/>
              </w:rPr>
              <w:t xml:space="preserve">                        </w:t>
            </w:r>
            <w:permEnd w:id="1040146222"/>
          </w:p>
        </w:tc>
      </w:tr>
      <w:tr w:rsidR="00244564" w:rsidRPr="00435E98" w14:paraId="2B8898EE" w14:textId="77777777" w:rsidTr="00A61D87">
        <w:tc>
          <w:tcPr>
            <w:tcW w:w="794" w:type="dxa"/>
          </w:tcPr>
          <w:p w14:paraId="6A3A7CAB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0CDA2CE" w14:textId="4C5B3D72" w:rsidR="00244564" w:rsidRPr="00435E98" w:rsidRDefault="00244564" w:rsidP="00244564">
            <w:pPr>
              <w:pStyle w:val="Cytat"/>
            </w:pPr>
            <w:r w:rsidRPr="00095A19">
              <w:t xml:space="preserve">Oprogramowanie musi umożliwiać obróbkę danych z posiadanego chromatografu cieczowego </w:t>
            </w:r>
            <w:proofErr w:type="spellStart"/>
            <w:r w:rsidRPr="00095A19">
              <w:t>Varian</w:t>
            </w:r>
            <w:proofErr w:type="spellEnd"/>
            <w:r w:rsidRPr="00095A19">
              <w:t xml:space="preserve"> w celu porównania osiąganych wyników;</w:t>
            </w:r>
          </w:p>
        </w:tc>
        <w:tc>
          <w:tcPr>
            <w:tcW w:w="4394" w:type="dxa"/>
          </w:tcPr>
          <w:p w14:paraId="4BEBAE40" w14:textId="6F5896B5" w:rsidR="00244564" w:rsidRPr="00435E98" w:rsidRDefault="00244564" w:rsidP="00244564">
            <w:pPr>
              <w:pStyle w:val="Cytat"/>
              <w:rPr>
                <w:b/>
              </w:rPr>
            </w:pPr>
            <w:permStart w:id="712049391" w:edGrp="everyone"/>
            <w:r w:rsidRPr="00435E98">
              <w:rPr>
                <w:b/>
              </w:rPr>
              <w:t xml:space="preserve">                        </w:t>
            </w:r>
            <w:permEnd w:id="712049391"/>
          </w:p>
        </w:tc>
      </w:tr>
      <w:tr w:rsidR="00244564" w:rsidRPr="00435E98" w14:paraId="57BFF8BC" w14:textId="77777777" w:rsidTr="00A61D87">
        <w:tc>
          <w:tcPr>
            <w:tcW w:w="794" w:type="dxa"/>
          </w:tcPr>
          <w:p w14:paraId="325FA779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AA88B9A" w14:textId="0F97CB8D" w:rsidR="00244564" w:rsidRPr="00435E98" w:rsidRDefault="00244564" w:rsidP="00244564">
            <w:pPr>
              <w:pStyle w:val="Cytat"/>
            </w:pPr>
            <w:r w:rsidRPr="00095A19">
              <w:t>Oprogramowanie musi umożliwiać sterowanie i</w:t>
            </w:r>
            <w:r>
              <w:t> </w:t>
            </w:r>
            <w:r w:rsidRPr="00095A19">
              <w:t xml:space="preserve">akwizycję danych z posiadanego chromatografu cieczowego </w:t>
            </w:r>
            <w:proofErr w:type="spellStart"/>
            <w:r w:rsidRPr="00095A19">
              <w:t>Varian</w:t>
            </w:r>
            <w:proofErr w:type="spellEnd"/>
            <w:r w:rsidRPr="00095A19">
              <w:t xml:space="preserve"> </w:t>
            </w:r>
            <w:proofErr w:type="spellStart"/>
            <w:r w:rsidRPr="00095A19">
              <w:t>ProStar</w:t>
            </w:r>
            <w:proofErr w:type="spellEnd"/>
            <w:r w:rsidRPr="00095A19">
              <w:t xml:space="preserve"> (</w:t>
            </w:r>
            <w:proofErr w:type="spellStart"/>
            <w:r w:rsidRPr="00095A19">
              <w:t>ProStar</w:t>
            </w:r>
            <w:proofErr w:type="spellEnd"/>
            <w:r w:rsidRPr="00095A19">
              <w:t xml:space="preserve"> 230/</w:t>
            </w:r>
            <w:proofErr w:type="spellStart"/>
            <w:r w:rsidRPr="00095A19">
              <w:t>ProStar</w:t>
            </w:r>
            <w:proofErr w:type="spellEnd"/>
            <w:r w:rsidRPr="00095A19">
              <w:t xml:space="preserve"> 410/</w:t>
            </w:r>
            <w:proofErr w:type="spellStart"/>
            <w:r w:rsidRPr="00095A19">
              <w:t>ProStar</w:t>
            </w:r>
            <w:proofErr w:type="spellEnd"/>
            <w:r w:rsidRPr="00095A19">
              <w:t xml:space="preserve"> 330); Protokoły transmisji RS-485 </w:t>
            </w:r>
            <w:r w:rsidRPr="00095A19">
              <w:lastRenderedPageBreak/>
              <w:t>i</w:t>
            </w:r>
            <w:r>
              <w:t> </w:t>
            </w:r>
            <w:r w:rsidRPr="00095A19">
              <w:t>GPIB. Wymagane sterowniki do oprogramowania;</w:t>
            </w:r>
          </w:p>
        </w:tc>
        <w:tc>
          <w:tcPr>
            <w:tcW w:w="4394" w:type="dxa"/>
          </w:tcPr>
          <w:p w14:paraId="4F0040BA" w14:textId="64B04B66" w:rsidR="00244564" w:rsidRPr="00435E98" w:rsidRDefault="00244564" w:rsidP="00244564">
            <w:pPr>
              <w:pStyle w:val="Cytat"/>
              <w:rPr>
                <w:b/>
              </w:rPr>
            </w:pPr>
            <w:permStart w:id="725365914" w:edGrp="everyone"/>
            <w:r w:rsidRPr="00435E98">
              <w:rPr>
                <w:b/>
              </w:rPr>
              <w:lastRenderedPageBreak/>
              <w:t xml:space="preserve">                        </w:t>
            </w:r>
            <w:permEnd w:id="725365914"/>
          </w:p>
        </w:tc>
      </w:tr>
      <w:tr w:rsidR="00244564" w:rsidRPr="00435E98" w14:paraId="7F609A19" w14:textId="77777777" w:rsidTr="00A61D87">
        <w:tc>
          <w:tcPr>
            <w:tcW w:w="794" w:type="dxa"/>
          </w:tcPr>
          <w:p w14:paraId="7AB623FA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88F2C4D" w14:textId="2E36AA10" w:rsidR="00244564" w:rsidRPr="00435E98" w:rsidRDefault="00244564" w:rsidP="00244564">
            <w:pPr>
              <w:pStyle w:val="Cytat"/>
            </w:pPr>
            <w:r w:rsidRPr="00095A19">
              <w:t>Oprogramowanie umożliwiające sterowanie i</w:t>
            </w:r>
            <w:r>
              <w:t> </w:t>
            </w:r>
            <w:r w:rsidRPr="00095A19">
              <w:t>obróbkę danych z innych komputerów sieciowych;</w:t>
            </w:r>
          </w:p>
        </w:tc>
        <w:tc>
          <w:tcPr>
            <w:tcW w:w="4394" w:type="dxa"/>
          </w:tcPr>
          <w:p w14:paraId="67A350D3" w14:textId="27A71FCA" w:rsidR="00244564" w:rsidRPr="00435E98" w:rsidRDefault="00244564" w:rsidP="00244564">
            <w:pPr>
              <w:pStyle w:val="Cytat"/>
              <w:rPr>
                <w:b/>
              </w:rPr>
            </w:pPr>
            <w:permStart w:id="1373592136" w:edGrp="everyone"/>
            <w:r w:rsidRPr="00435E98">
              <w:rPr>
                <w:b/>
              </w:rPr>
              <w:t xml:space="preserve">                        </w:t>
            </w:r>
            <w:permEnd w:id="1373592136"/>
          </w:p>
        </w:tc>
      </w:tr>
      <w:tr w:rsidR="00244564" w:rsidRPr="00435E98" w14:paraId="33C441A7" w14:textId="77777777" w:rsidTr="00A61D87">
        <w:tc>
          <w:tcPr>
            <w:tcW w:w="794" w:type="dxa"/>
          </w:tcPr>
          <w:p w14:paraId="17BA8D2C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6AC694DE" w14:textId="1E24B698" w:rsidR="00244564" w:rsidRPr="00435E98" w:rsidRDefault="00244564" w:rsidP="00244564">
            <w:pPr>
              <w:pStyle w:val="Cytat"/>
            </w:pPr>
            <w:r w:rsidRPr="00095A19">
              <w:t>Oprogramowanie musi umożliwiać tworzenie indywidualnych raportów dla pojedynczych analiz i analiz grupowych z automatyczną obróbką statystyczną dla precyzji, powtarzalności itd.;</w:t>
            </w:r>
          </w:p>
        </w:tc>
        <w:tc>
          <w:tcPr>
            <w:tcW w:w="4394" w:type="dxa"/>
          </w:tcPr>
          <w:p w14:paraId="5F49F837" w14:textId="7E5CF50A" w:rsidR="00244564" w:rsidRPr="00435E98" w:rsidRDefault="00244564" w:rsidP="00244564">
            <w:pPr>
              <w:pStyle w:val="Cytat"/>
              <w:rPr>
                <w:b/>
              </w:rPr>
            </w:pPr>
            <w:permStart w:id="52842874" w:edGrp="everyone"/>
            <w:r w:rsidRPr="00435E98">
              <w:rPr>
                <w:b/>
              </w:rPr>
              <w:t xml:space="preserve">                        </w:t>
            </w:r>
            <w:permEnd w:id="52842874"/>
          </w:p>
        </w:tc>
      </w:tr>
      <w:tr w:rsidR="00244564" w:rsidRPr="00435E98" w14:paraId="0F8510F8" w14:textId="77777777" w:rsidTr="00A61D87">
        <w:tc>
          <w:tcPr>
            <w:tcW w:w="794" w:type="dxa"/>
          </w:tcPr>
          <w:p w14:paraId="0B177E2F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F5094BD" w14:textId="017DA164" w:rsidR="00244564" w:rsidRPr="00435E98" w:rsidRDefault="00244564" w:rsidP="00244564">
            <w:pPr>
              <w:pStyle w:val="Cytat"/>
            </w:pPr>
            <w:r w:rsidRPr="00095A19">
              <w:t xml:space="preserve">Oprogramowanie musi mieć możliwość do integracji </w:t>
            </w:r>
            <w:proofErr w:type="spellStart"/>
            <w:r w:rsidRPr="00095A19">
              <w:t>chromatogramów</w:t>
            </w:r>
            <w:proofErr w:type="spellEnd"/>
            <w:r w:rsidRPr="00095A19">
              <w:t xml:space="preserve"> i przeliczanie stężeń wedle różnych krzywych kalibracyjnych (w celu sprawdzenia poprawności wykonanych badań). Krzywe kalibracyjne nie zintegrowane z metodą;</w:t>
            </w:r>
          </w:p>
        </w:tc>
        <w:tc>
          <w:tcPr>
            <w:tcW w:w="4394" w:type="dxa"/>
          </w:tcPr>
          <w:p w14:paraId="7166CAF5" w14:textId="6981B854" w:rsidR="00244564" w:rsidRPr="00435E98" w:rsidRDefault="00244564" w:rsidP="00244564">
            <w:pPr>
              <w:pStyle w:val="Cytat"/>
              <w:rPr>
                <w:b/>
              </w:rPr>
            </w:pPr>
            <w:permStart w:id="1154626261" w:edGrp="everyone"/>
            <w:r w:rsidRPr="00435E98">
              <w:rPr>
                <w:b/>
              </w:rPr>
              <w:t xml:space="preserve">                        </w:t>
            </w:r>
            <w:permEnd w:id="1154626261"/>
          </w:p>
        </w:tc>
      </w:tr>
      <w:tr w:rsidR="00244564" w:rsidRPr="00435E98" w14:paraId="3C71FB95" w14:textId="77777777" w:rsidTr="00A61D87">
        <w:tc>
          <w:tcPr>
            <w:tcW w:w="794" w:type="dxa"/>
          </w:tcPr>
          <w:p w14:paraId="7EE8A639" w14:textId="77777777" w:rsidR="00244564" w:rsidRPr="00435E98" w:rsidRDefault="00244564" w:rsidP="00244564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E3DD863" w14:textId="4BA52755" w:rsidR="00244564" w:rsidRPr="00435E98" w:rsidRDefault="00244564" w:rsidP="00244564">
            <w:pPr>
              <w:pStyle w:val="Cytat"/>
            </w:pPr>
            <w:r w:rsidRPr="00095A19">
              <w:t>Jednostka sterująca z monitorem co najmniej 23” LCD i systemem operacyjnym Windows 10 lub równoważnym, w konfiguracji wymaganej przez producenta chromatografu:</w:t>
            </w:r>
          </w:p>
        </w:tc>
        <w:tc>
          <w:tcPr>
            <w:tcW w:w="4394" w:type="dxa"/>
          </w:tcPr>
          <w:p w14:paraId="65A31538" w14:textId="5F76752F" w:rsidR="00244564" w:rsidRPr="00435E98" w:rsidRDefault="00244564" w:rsidP="00244564">
            <w:pPr>
              <w:pStyle w:val="Cytat"/>
              <w:rPr>
                <w:b/>
              </w:rPr>
            </w:pPr>
            <w:permStart w:id="518533256" w:edGrp="everyone"/>
            <w:r w:rsidRPr="00435E98">
              <w:rPr>
                <w:b/>
              </w:rPr>
              <w:t xml:space="preserve">                        </w:t>
            </w:r>
            <w:permEnd w:id="518533256"/>
          </w:p>
        </w:tc>
      </w:tr>
      <w:tr w:rsidR="00244564" w:rsidRPr="00435E98" w14:paraId="1D4A41A4" w14:textId="77777777" w:rsidTr="0072179F">
        <w:tc>
          <w:tcPr>
            <w:tcW w:w="794" w:type="dxa"/>
          </w:tcPr>
          <w:p w14:paraId="5A8CAA27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0125AC29" w14:textId="2A26DF8D" w:rsidR="00244564" w:rsidRPr="00435E98" w:rsidRDefault="00244564" w:rsidP="00244564">
            <w:pPr>
              <w:tabs>
                <w:tab w:val="left" w:pos="1210"/>
              </w:tabs>
              <w:spacing w:before="120" w:after="120"/>
              <w:rPr>
                <w:rStyle w:val="Pogrubienie"/>
              </w:rPr>
            </w:pPr>
            <w:r w:rsidRPr="00244564">
              <w:rPr>
                <w:rStyle w:val="Pogrubienie"/>
              </w:rPr>
              <w:t>Wymagane oprzyrządowanie dedykowane pracy na chromatografie HPLC:</w:t>
            </w:r>
          </w:p>
        </w:tc>
      </w:tr>
      <w:tr w:rsidR="00244564" w:rsidRPr="00435E98" w14:paraId="3B7D0529" w14:textId="77777777" w:rsidTr="00A61D87">
        <w:tc>
          <w:tcPr>
            <w:tcW w:w="794" w:type="dxa"/>
          </w:tcPr>
          <w:p w14:paraId="44C4F284" w14:textId="77777777" w:rsidR="00244564" w:rsidRPr="00435E98" w:rsidRDefault="00244564" w:rsidP="00244564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298914C" w14:textId="44F9746D" w:rsidR="00244564" w:rsidRPr="00435E98" w:rsidRDefault="00244564" w:rsidP="00244564">
            <w:pPr>
              <w:pStyle w:val="Cytat"/>
            </w:pPr>
            <w:r w:rsidRPr="00487076">
              <w:t xml:space="preserve">Zestaw startowy do zainstalowania chromatografu i rozpoczęcia na nim pracy, zawierający wszystkie niezbędne elementy do jego uruchomienia. </w:t>
            </w:r>
          </w:p>
        </w:tc>
        <w:tc>
          <w:tcPr>
            <w:tcW w:w="4394" w:type="dxa"/>
          </w:tcPr>
          <w:p w14:paraId="420B02F3" w14:textId="139639D4" w:rsidR="00244564" w:rsidRPr="00435E98" w:rsidRDefault="00244564" w:rsidP="00244564">
            <w:pPr>
              <w:pStyle w:val="Cytat"/>
              <w:rPr>
                <w:b/>
              </w:rPr>
            </w:pPr>
            <w:permStart w:id="106462930" w:edGrp="everyone"/>
            <w:r w:rsidRPr="00435E98">
              <w:rPr>
                <w:b/>
              </w:rPr>
              <w:t xml:space="preserve">                        </w:t>
            </w:r>
            <w:permEnd w:id="106462930"/>
          </w:p>
        </w:tc>
      </w:tr>
      <w:tr w:rsidR="00244564" w:rsidRPr="00435E98" w14:paraId="6A174B02" w14:textId="77777777" w:rsidTr="00A61D87">
        <w:tc>
          <w:tcPr>
            <w:tcW w:w="794" w:type="dxa"/>
          </w:tcPr>
          <w:p w14:paraId="722D46BB" w14:textId="77777777" w:rsidR="00244564" w:rsidRPr="00435E98" w:rsidRDefault="00244564" w:rsidP="00244564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4DFF6261" w14:textId="30F45024" w:rsidR="00244564" w:rsidRPr="00435E98" w:rsidRDefault="00244564" w:rsidP="00244564">
            <w:pPr>
              <w:pStyle w:val="Cytat"/>
            </w:pPr>
            <w:r w:rsidRPr="00487076">
              <w:t>Filtry rozpuszczalników;</w:t>
            </w:r>
          </w:p>
        </w:tc>
        <w:tc>
          <w:tcPr>
            <w:tcW w:w="4394" w:type="dxa"/>
          </w:tcPr>
          <w:p w14:paraId="596DF32F" w14:textId="784FADAB" w:rsidR="00244564" w:rsidRPr="00435E98" w:rsidRDefault="00244564" w:rsidP="00244564">
            <w:pPr>
              <w:pStyle w:val="Cytat"/>
              <w:rPr>
                <w:b/>
              </w:rPr>
            </w:pPr>
            <w:permStart w:id="1712653621" w:edGrp="everyone"/>
            <w:r w:rsidRPr="00435E98">
              <w:rPr>
                <w:b/>
              </w:rPr>
              <w:t xml:space="preserve">                        </w:t>
            </w:r>
            <w:permEnd w:id="1712653621"/>
          </w:p>
        </w:tc>
      </w:tr>
      <w:tr w:rsidR="00244564" w:rsidRPr="00435E98" w14:paraId="30E770DF" w14:textId="77777777" w:rsidTr="00A61D87">
        <w:tc>
          <w:tcPr>
            <w:tcW w:w="794" w:type="dxa"/>
          </w:tcPr>
          <w:p w14:paraId="1AA56C03" w14:textId="77777777" w:rsidR="00244564" w:rsidRPr="00435E98" w:rsidRDefault="00244564" w:rsidP="00244564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572D7239" w14:textId="27B3470D" w:rsidR="00244564" w:rsidRPr="00435E98" w:rsidRDefault="00244564" w:rsidP="00244564">
            <w:pPr>
              <w:pStyle w:val="Cytat"/>
            </w:pPr>
            <w:r w:rsidRPr="00487076">
              <w:t>Karty komunikacyjne umożliwiające podłączenie chromatografu do zewnętrznego systemu akwizycji danych;</w:t>
            </w:r>
          </w:p>
        </w:tc>
        <w:tc>
          <w:tcPr>
            <w:tcW w:w="4394" w:type="dxa"/>
          </w:tcPr>
          <w:p w14:paraId="0583EB53" w14:textId="248E3727" w:rsidR="00244564" w:rsidRPr="00435E98" w:rsidRDefault="00244564" w:rsidP="00244564">
            <w:pPr>
              <w:pStyle w:val="Cytat"/>
              <w:rPr>
                <w:b/>
              </w:rPr>
            </w:pPr>
            <w:permStart w:id="213853126" w:edGrp="everyone"/>
            <w:r w:rsidRPr="00435E98">
              <w:rPr>
                <w:b/>
              </w:rPr>
              <w:t xml:space="preserve">                        </w:t>
            </w:r>
            <w:permEnd w:id="213853126"/>
          </w:p>
        </w:tc>
      </w:tr>
      <w:tr w:rsidR="00244564" w:rsidRPr="00435E98" w14:paraId="0C47DED8" w14:textId="77777777" w:rsidTr="00A61D87">
        <w:tc>
          <w:tcPr>
            <w:tcW w:w="794" w:type="dxa"/>
          </w:tcPr>
          <w:p w14:paraId="14127A66" w14:textId="77777777" w:rsidR="00244564" w:rsidRPr="00435E98" w:rsidRDefault="00244564" w:rsidP="00244564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3EE483D" w14:textId="23B98CA0" w:rsidR="00244564" w:rsidRPr="00435E98" w:rsidRDefault="00244564" w:rsidP="00244564">
            <w:pPr>
              <w:pStyle w:val="Cytat"/>
            </w:pPr>
            <w:r w:rsidRPr="00487076">
              <w:t xml:space="preserve">Zestaw trzech kolumn chiralnych o fazach równoważnych </w:t>
            </w:r>
            <w:proofErr w:type="spellStart"/>
            <w:r w:rsidRPr="00487076">
              <w:t>Daicel</w:t>
            </w:r>
            <w:proofErr w:type="spellEnd"/>
            <w:r w:rsidRPr="00487076">
              <w:t xml:space="preserve"> IA, AD-H, OJ-H i wymiarach 150mm x 4,6mm ID i uziarnieniu 5µm.</w:t>
            </w:r>
          </w:p>
        </w:tc>
        <w:tc>
          <w:tcPr>
            <w:tcW w:w="4394" w:type="dxa"/>
          </w:tcPr>
          <w:p w14:paraId="075613F2" w14:textId="53CE9EA8" w:rsidR="00244564" w:rsidRPr="00435E98" w:rsidRDefault="00244564" w:rsidP="00244564">
            <w:pPr>
              <w:pStyle w:val="Cytat"/>
              <w:rPr>
                <w:b/>
              </w:rPr>
            </w:pPr>
            <w:permStart w:id="1884913381" w:edGrp="everyone"/>
            <w:r w:rsidRPr="00435E98">
              <w:rPr>
                <w:b/>
              </w:rPr>
              <w:t xml:space="preserve">                        </w:t>
            </w:r>
            <w:permEnd w:id="1884913381"/>
          </w:p>
        </w:tc>
      </w:tr>
      <w:tr w:rsidR="00244564" w:rsidRPr="00435E98" w14:paraId="66CBAD06" w14:textId="77777777" w:rsidTr="0072179F">
        <w:tc>
          <w:tcPr>
            <w:tcW w:w="794" w:type="dxa"/>
          </w:tcPr>
          <w:p w14:paraId="4134836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30F2358" w14:textId="326D6776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 w:rsidRPr="00244564">
              <w:rPr>
                <w:rStyle w:val="Pogrubienie"/>
              </w:rPr>
              <w:t>Termin, warunki dostawy oraz wymagane szkolenie:</w:t>
            </w:r>
          </w:p>
        </w:tc>
      </w:tr>
      <w:tr w:rsidR="00244564" w:rsidRPr="00435E98" w14:paraId="1AC1E748" w14:textId="77777777" w:rsidTr="00A61D87">
        <w:tc>
          <w:tcPr>
            <w:tcW w:w="794" w:type="dxa"/>
          </w:tcPr>
          <w:p w14:paraId="2EB9B904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5FB8F45" w14:textId="312C54BD" w:rsidR="00244564" w:rsidRPr="00435E98" w:rsidRDefault="00244564" w:rsidP="00244564">
            <w:pPr>
              <w:pStyle w:val="Cytat"/>
            </w:pPr>
            <w:r w:rsidRPr="00B26025">
              <w:t>Wymagany termin dostawy: do 12 tygodni od daty zawarcia umowy;</w:t>
            </w:r>
          </w:p>
        </w:tc>
        <w:tc>
          <w:tcPr>
            <w:tcW w:w="4394" w:type="dxa"/>
          </w:tcPr>
          <w:p w14:paraId="3EB4021D" w14:textId="0C93CA95" w:rsidR="00244564" w:rsidRPr="00435E98" w:rsidRDefault="00244564" w:rsidP="00244564">
            <w:pPr>
              <w:pStyle w:val="Cytat"/>
              <w:rPr>
                <w:b/>
              </w:rPr>
            </w:pPr>
            <w:permStart w:id="348744190" w:edGrp="everyone"/>
            <w:r w:rsidRPr="00435E98">
              <w:rPr>
                <w:b/>
              </w:rPr>
              <w:t xml:space="preserve">                        </w:t>
            </w:r>
            <w:permEnd w:id="348744190"/>
          </w:p>
        </w:tc>
      </w:tr>
      <w:tr w:rsidR="00244564" w:rsidRPr="00435E98" w14:paraId="668A9C4C" w14:textId="77777777" w:rsidTr="00A61D87">
        <w:tc>
          <w:tcPr>
            <w:tcW w:w="794" w:type="dxa"/>
          </w:tcPr>
          <w:p w14:paraId="0A0FB9D4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1858A181" w14:textId="0CBB9CA6" w:rsidR="00244564" w:rsidRPr="00435E98" w:rsidRDefault="00244564" w:rsidP="00244564">
            <w:pPr>
              <w:pStyle w:val="Cytat"/>
            </w:pPr>
            <w:r w:rsidRPr="00B26025">
              <w:t>Przedmiot zamówienia obejmuje: dostawę, instalację na koszt i ryzyko Wykonawcy;</w:t>
            </w:r>
          </w:p>
        </w:tc>
        <w:tc>
          <w:tcPr>
            <w:tcW w:w="4394" w:type="dxa"/>
          </w:tcPr>
          <w:p w14:paraId="1B38A124" w14:textId="6B760605" w:rsidR="00244564" w:rsidRPr="00435E98" w:rsidRDefault="00244564" w:rsidP="00244564">
            <w:pPr>
              <w:pStyle w:val="Cytat"/>
              <w:rPr>
                <w:b/>
              </w:rPr>
            </w:pPr>
            <w:permStart w:id="1521491151" w:edGrp="everyone"/>
            <w:r w:rsidRPr="00435E98">
              <w:rPr>
                <w:b/>
              </w:rPr>
              <w:t xml:space="preserve">                        </w:t>
            </w:r>
            <w:permEnd w:id="1521491151"/>
          </w:p>
        </w:tc>
      </w:tr>
      <w:tr w:rsidR="00244564" w:rsidRPr="00435E98" w14:paraId="7698E680" w14:textId="77777777" w:rsidTr="00A61D87">
        <w:tc>
          <w:tcPr>
            <w:tcW w:w="794" w:type="dxa"/>
          </w:tcPr>
          <w:p w14:paraId="36F320B5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14:paraId="283AA0F0" w14:textId="05ADA4CE" w:rsidR="00244564" w:rsidRPr="00435E98" w:rsidRDefault="00244564" w:rsidP="00244564">
            <w:pPr>
              <w:pStyle w:val="Cytat"/>
            </w:pPr>
            <w:r w:rsidRPr="00B26025">
              <w:t>Wykonawca zapewni szkolenie: minimum 8</w:t>
            </w:r>
            <w:r>
              <w:t> </w:t>
            </w:r>
            <w:r w:rsidRPr="00B26025">
              <w:t>godzinne, dla trzech osób w siedzibie Zamawiającego.</w:t>
            </w:r>
          </w:p>
        </w:tc>
        <w:tc>
          <w:tcPr>
            <w:tcW w:w="4394" w:type="dxa"/>
          </w:tcPr>
          <w:p w14:paraId="6C3CE137" w14:textId="342947E1" w:rsidR="00244564" w:rsidRPr="00435E98" w:rsidRDefault="00244564" w:rsidP="00244564">
            <w:pPr>
              <w:pStyle w:val="Cytat"/>
              <w:rPr>
                <w:b/>
              </w:rPr>
            </w:pPr>
            <w:permStart w:id="1925065169" w:edGrp="everyone"/>
            <w:r w:rsidRPr="00435E98">
              <w:rPr>
                <w:b/>
              </w:rPr>
              <w:t xml:space="preserve">                        </w:t>
            </w:r>
            <w:permEnd w:id="1925065169"/>
          </w:p>
        </w:tc>
      </w:tr>
      <w:tr w:rsidR="00244564" w:rsidRPr="00435E98" w14:paraId="4C9D58B0" w14:textId="77777777" w:rsidTr="0072179F">
        <w:tc>
          <w:tcPr>
            <w:tcW w:w="794" w:type="dxa"/>
          </w:tcPr>
          <w:p w14:paraId="39E1EAD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60" w:after="6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51CD50B0" w14:textId="3F53A2BB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 w:rsidRPr="00244564">
              <w:rPr>
                <w:rStyle w:val="Pogrubienie"/>
              </w:rPr>
              <w:t>Gwarancja:</w:t>
            </w:r>
          </w:p>
        </w:tc>
      </w:tr>
      <w:tr w:rsidR="00244564" w:rsidRPr="00435E98" w14:paraId="60D40597" w14:textId="77777777" w:rsidTr="00A61D87">
        <w:tc>
          <w:tcPr>
            <w:tcW w:w="794" w:type="dxa"/>
          </w:tcPr>
          <w:p w14:paraId="4B602F3B" w14:textId="77777777" w:rsidR="00244564" w:rsidRPr="00435E98" w:rsidRDefault="00244564" w:rsidP="00244564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8" w:type="dxa"/>
          </w:tcPr>
          <w:p w14:paraId="4400B55D" w14:textId="618DB6B8" w:rsidR="00244564" w:rsidRPr="00244564" w:rsidRDefault="00244564" w:rsidP="00244564">
            <w:pPr>
              <w:rPr>
                <w:rFonts w:ascii="Times New Roman" w:hAnsi="Times New Roman"/>
                <w:sz w:val="20"/>
                <w:szCs w:val="20"/>
              </w:rPr>
            </w:pPr>
            <w:r w:rsidRPr="00244564">
              <w:rPr>
                <w:rFonts w:ascii="Times New Roman" w:hAnsi="Times New Roman"/>
                <w:sz w:val="20"/>
                <w:szCs w:val="20"/>
              </w:rPr>
              <w:t xml:space="preserve">Minimalny okres gwarancji: 24 miesiące, od daty podpisania protokołu odbioru. </w:t>
            </w:r>
          </w:p>
        </w:tc>
        <w:tc>
          <w:tcPr>
            <w:tcW w:w="4394" w:type="dxa"/>
          </w:tcPr>
          <w:p w14:paraId="6A3A7CD6" w14:textId="0EC25843" w:rsidR="00244564" w:rsidRPr="00435E98" w:rsidRDefault="00244564" w:rsidP="00244564">
            <w:pPr>
              <w:pStyle w:val="Cytat"/>
              <w:rPr>
                <w:b/>
              </w:rPr>
            </w:pPr>
            <w:permStart w:id="1947284836" w:edGrp="everyone"/>
            <w:r w:rsidRPr="00435E98">
              <w:rPr>
                <w:b/>
              </w:rPr>
              <w:t xml:space="preserve">                        </w:t>
            </w:r>
            <w:permEnd w:id="1947284836"/>
          </w:p>
        </w:tc>
      </w:tr>
      <w:tr w:rsidR="00244564" w:rsidRPr="00435E98" w14:paraId="71778CCE" w14:textId="77777777" w:rsidTr="0072179F">
        <w:tc>
          <w:tcPr>
            <w:tcW w:w="794" w:type="dxa"/>
          </w:tcPr>
          <w:p w14:paraId="2E08917B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60" w:after="6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D1533F8" w14:textId="453236CE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>
              <w:rPr>
                <w:rStyle w:val="Pogrubienie"/>
              </w:rPr>
              <w:t>Serwis:</w:t>
            </w:r>
          </w:p>
        </w:tc>
      </w:tr>
      <w:tr w:rsidR="00244564" w:rsidRPr="00435E98" w14:paraId="5652E3E3" w14:textId="77777777" w:rsidTr="00A61D87">
        <w:tc>
          <w:tcPr>
            <w:tcW w:w="794" w:type="dxa"/>
          </w:tcPr>
          <w:p w14:paraId="2D2E56F0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8" w:type="dxa"/>
          </w:tcPr>
          <w:p w14:paraId="65C9F134" w14:textId="25AD5E50" w:rsidR="00244564" w:rsidRPr="00435E98" w:rsidRDefault="00244564" w:rsidP="00244564">
            <w:pPr>
              <w:pStyle w:val="Cytat"/>
            </w:pPr>
            <w:r w:rsidRPr="00E71DAF">
              <w:t>Bezpłatny przegląd po pierwszym roku użytkowania.</w:t>
            </w:r>
          </w:p>
        </w:tc>
        <w:tc>
          <w:tcPr>
            <w:tcW w:w="4394" w:type="dxa"/>
          </w:tcPr>
          <w:p w14:paraId="0F3744B1" w14:textId="3E4DB5AD" w:rsidR="00244564" w:rsidRPr="00435E98" w:rsidRDefault="00244564" w:rsidP="00244564">
            <w:pPr>
              <w:pStyle w:val="Cytat"/>
              <w:rPr>
                <w:b/>
              </w:rPr>
            </w:pPr>
            <w:permStart w:id="317742726" w:edGrp="everyone"/>
            <w:r w:rsidRPr="00435E98">
              <w:rPr>
                <w:b/>
              </w:rPr>
              <w:t xml:space="preserve">                        </w:t>
            </w:r>
            <w:permEnd w:id="317742726"/>
          </w:p>
        </w:tc>
      </w:tr>
      <w:tr w:rsidR="00244564" w:rsidRPr="00435E98" w14:paraId="51247274" w14:textId="77777777" w:rsidTr="00A61D87">
        <w:tc>
          <w:tcPr>
            <w:tcW w:w="794" w:type="dxa"/>
          </w:tcPr>
          <w:p w14:paraId="44FD4E09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8" w:type="dxa"/>
          </w:tcPr>
          <w:p w14:paraId="44A78F8D" w14:textId="0707E8F9" w:rsidR="00244564" w:rsidRPr="00435E98" w:rsidRDefault="00244564" w:rsidP="00244564">
            <w:pPr>
              <w:pStyle w:val="Cytat"/>
            </w:pPr>
            <w:r w:rsidRPr="00E71DAF">
              <w:t>Maksymalny czas reakcji serwisu w okresie gwarancyjnym: 72 godziny od momentu zgłoszenia.</w:t>
            </w:r>
          </w:p>
        </w:tc>
        <w:tc>
          <w:tcPr>
            <w:tcW w:w="4394" w:type="dxa"/>
          </w:tcPr>
          <w:p w14:paraId="6B3AFDB8" w14:textId="53CF21F1" w:rsidR="00244564" w:rsidRPr="00435E98" w:rsidRDefault="00244564" w:rsidP="00244564">
            <w:pPr>
              <w:pStyle w:val="Cytat"/>
              <w:rPr>
                <w:b/>
              </w:rPr>
            </w:pPr>
            <w:permStart w:id="274089535" w:edGrp="everyone"/>
            <w:r w:rsidRPr="00435E98">
              <w:rPr>
                <w:b/>
              </w:rPr>
              <w:t xml:space="preserve">                        </w:t>
            </w:r>
            <w:permEnd w:id="274089535"/>
          </w:p>
        </w:tc>
      </w:tr>
      <w:tr w:rsidR="00244564" w:rsidRPr="00435E98" w14:paraId="676CC935" w14:textId="77777777" w:rsidTr="00A61D87">
        <w:tc>
          <w:tcPr>
            <w:tcW w:w="794" w:type="dxa"/>
          </w:tcPr>
          <w:p w14:paraId="7E47BAA8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8" w:type="dxa"/>
          </w:tcPr>
          <w:p w14:paraId="20D0BC2A" w14:textId="55815DFD" w:rsidR="00244564" w:rsidRPr="00435E98" w:rsidRDefault="00244564" w:rsidP="00244564">
            <w:pPr>
              <w:pStyle w:val="Cytat"/>
            </w:pPr>
            <w:r w:rsidRPr="00E71DAF">
              <w:t>Maksymalny czas naprawy: 20 dni roboczych, od momentu zgłoszenia urządzenia do naprawy.</w:t>
            </w:r>
          </w:p>
        </w:tc>
        <w:tc>
          <w:tcPr>
            <w:tcW w:w="4394" w:type="dxa"/>
          </w:tcPr>
          <w:p w14:paraId="02CF57ED" w14:textId="00F1E9BB" w:rsidR="00244564" w:rsidRPr="00435E98" w:rsidRDefault="00244564" w:rsidP="00244564">
            <w:pPr>
              <w:pStyle w:val="Cytat"/>
              <w:rPr>
                <w:b/>
              </w:rPr>
            </w:pPr>
            <w:permStart w:id="459557973" w:edGrp="everyone"/>
            <w:r w:rsidRPr="00435E98">
              <w:rPr>
                <w:b/>
              </w:rPr>
              <w:t xml:space="preserve">                        </w:t>
            </w:r>
            <w:permEnd w:id="459557973"/>
          </w:p>
        </w:tc>
      </w:tr>
    </w:tbl>
    <w:p w14:paraId="5C8F0ECC" w14:textId="7E1678EF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 w:rsidRPr="008935FC">
        <w:rPr>
          <w:rFonts w:ascii="Times New Roman" w:hAnsi="Times New Roman"/>
          <w:b/>
          <w:sz w:val="22"/>
          <w:szCs w:val="22"/>
        </w:rPr>
        <w:lastRenderedPageBreak/>
        <w:t xml:space="preserve">UWAGA: </w:t>
      </w:r>
      <w:r w:rsidR="00545A81" w:rsidRPr="008935FC">
        <w:rPr>
          <w:rFonts w:ascii="Times New Roman" w:hAnsi="Times New Roman"/>
          <w:b/>
          <w:sz w:val="22"/>
          <w:szCs w:val="22"/>
        </w:rPr>
        <w:tab/>
      </w:r>
      <w:r w:rsidRPr="008935FC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8935FC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7253F6" w:rsidRPr="008935FC">
        <w:rPr>
          <w:rFonts w:ascii="Times New Roman" w:hAnsi="Times New Roman"/>
          <w:b/>
          <w:sz w:val="22"/>
          <w:szCs w:val="22"/>
        </w:rPr>
        <w:t xml:space="preserve"> </w:t>
      </w:r>
      <w:r w:rsidR="00B617F3" w:rsidRPr="008935FC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8935FC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8935FC">
        <w:rPr>
          <w:rFonts w:ascii="Times New Roman" w:hAnsi="Times New Roman"/>
          <w:b/>
          <w:sz w:val="22"/>
          <w:szCs w:val="22"/>
        </w:rPr>
        <w:t>SWZ.</w:t>
      </w:r>
    </w:p>
    <w:p w14:paraId="1973E206" w14:textId="77777777" w:rsidR="003548D2" w:rsidRDefault="003548D2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FE0B3D" w:rsidRPr="001322E7" w14:paraId="47A1F8AA" w14:textId="77777777" w:rsidTr="00FE0B3D">
        <w:trPr>
          <w:trHeight w:val="998"/>
        </w:trPr>
        <w:tc>
          <w:tcPr>
            <w:tcW w:w="2376" w:type="dxa"/>
            <w:vAlign w:val="bottom"/>
          </w:tcPr>
          <w:p w14:paraId="77378C23" w14:textId="77777777" w:rsidR="00FE0B3D" w:rsidRPr="001B3F4F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3740120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513740120"/>
          </w:p>
        </w:tc>
        <w:tc>
          <w:tcPr>
            <w:tcW w:w="1776" w:type="dxa"/>
            <w:vAlign w:val="bottom"/>
          </w:tcPr>
          <w:p w14:paraId="2908075D" w14:textId="77777777" w:rsidR="00FE0B3D" w:rsidRPr="001B3F4F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00804193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008041937"/>
          </w:p>
        </w:tc>
        <w:tc>
          <w:tcPr>
            <w:tcW w:w="3644" w:type="dxa"/>
            <w:vAlign w:val="bottom"/>
          </w:tcPr>
          <w:p w14:paraId="340F3CF3" w14:textId="77777777" w:rsidR="00FE0B3D" w:rsidRPr="00802161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B3D" w:rsidRPr="001322E7" w14:paraId="183836B3" w14:textId="77777777" w:rsidTr="00FE0B3D">
        <w:trPr>
          <w:trHeight w:val="70"/>
        </w:trPr>
        <w:tc>
          <w:tcPr>
            <w:tcW w:w="2376" w:type="dxa"/>
            <w:vAlign w:val="bottom"/>
          </w:tcPr>
          <w:p w14:paraId="2BCD690D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243E2A8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15AECB9" w14:textId="77777777" w:rsidR="00FE0B3D" w:rsidRPr="001322E7" w:rsidRDefault="00FE0B3D" w:rsidP="00D914C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FE0B3D" w:rsidRPr="001322E7" w14:paraId="0BDB83B5" w14:textId="77777777" w:rsidTr="00FE0B3D">
        <w:trPr>
          <w:trHeight w:val="203"/>
        </w:trPr>
        <w:tc>
          <w:tcPr>
            <w:tcW w:w="2376" w:type="dxa"/>
          </w:tcPr>
          <w:p w14:paraId="3F97320F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66849A4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09DDDC9E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1F654A2E" w14:textId="77777777" w:rsidR="00FE0B3D" w:rsidRPr="00AC6217" w:rsidRDefault="00FE0B3D" w:rsidP="00D914CB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</w:tbl>
    <w:p w14:paraId="7F5864AE" w14:textId="77777777" w:rsidR="008D32B4" w:rsidRPr="000A2FB3" w:rsidRDefault="008D32B4" w:rsidP="007253F6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8D32B4" w:rsidRPr="000A2FB3" w:rsidSect="0072179F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9E4C" w14:textId="77777777" w:rsidR="00693E1C" w:rsidRDefault="00693E1C" w:rsidP="00ED1BDF">
      <w:r>
        <w:separator/>
      </w:r>
    </w:p>
  </w:endnote>
  <w:endnote w:type="continuationSeparator" w:id="0">
    <w:p w14:paraId="69909008" w14:textId="77777777" w:rsidR="00693E1C" w:rsidRDefault="00693E1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E24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B832A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B832A5">
      <w:rPr>
        <w:rFonts w:ascii="Times New Roman" w:hAnsi="Times New Roman"/>
        <w:sz w:val="20"/>
        <w:szCs w:val="20"/>
      </w:rPr>
      <w:fldChar w:fldCharType="separate"/>
    </w:r>
    <w:r w:rsidR="00684AB0">
      <w:rPr>
        <w:rFonts w:ascii="Times New Roman" w:hAnsi="Times New Roman"/>
        <w:noProof/>
        <w:sz w:val="20"/>
        <w:szCs w:val="20"/>
      </w:rPr>
      <w:t>3</w:t>
    </w:r>
    <w:r w:rsidR="00B832A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684AB0" w:rsidRPr="00684AB0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6769" w14:textId="77777777" w:rsidR="00693E1C" w:rsidRDefault="00693E1C" w:rsidP="00ED1BDF">
      <w:r>
        <w:separator/>
      </w:r>
    </w:p>
  </w:footnote>
  <w:footnote w:type="continuationSeparator" w:id="0">
    <w:p w14:paraId="6D6E581E" w14:textId="77777777" w:rsidR="00693E1C" w:rsidRDefault="00693E1C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147"/>
    </w:tblGrid>
    <w:tr w:rsidR="006E77E2" w:rsidRPr="00DE273A" w14:paraId="2E0F9E56" w14:textId="77777777" w:rsidTr="00AF78B3">
      <w:tc>
        <w:tcPr>
          <w:tcW w:w="6204" w:type="dxa"/>
        </w:tcPr>
        <w:p w14:paraId="6C6776D9" w14:textId="77777777" w:rsidR="006E77E2" w:rsidRPr="00DE273A" w:rsidRDefault="006E77E2" w:rsidP="000F1AA3">
          <w:pPr>
            <w:suppressLineNumbers/>
            <w:tabs>
              <w:tab w:val="center" w:pos="4536"/>
              <w:tab w:val="right" w:pos="9072"/>
            </w:tabs>
            <w:autoSpaceDN w:val="0"/>
            <w:ind w:left="-104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DE273A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147" w:type="dxa"/>
        </w:tcPr>
        <w:p w14:paraId="435EFCA8" w14:textId="5A296FFA" w:rsidR="006E77E2" w:rsidRPr="00DE273A" w:rsidRDefault="006E77E2" w:rsidP="00AF78B3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AF78B3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83A12E6" w14:textId="77777777" w:rsidR="00D112CB" w:rsidRPr="00FE0B3D" w:rsidRDefault="00D112CB" w:rsidP="00AF78B3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7"/>
    <w:multiLevelType w:val="hybridMultilevel"/>
    <w:tmpl w:val="93407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998807A">
      <w:start w:val="1"/>
      <w:numFmt w:val="lowerLetter"/>
      <w:lvlText w:val="%2)"/>
      <w:lvlJc w:val="left"/>
      <w:pPr>
        <w:ind w:left="214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A5E"/>
    <w:multiLevelType w:val="hybridMultilevel"/>
    <w:tmpl w:val="B21A17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E17E0"/>
    <w:multiLevelType w:val="multilevel"/>
    <w:tmpl w:val="64D6E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53031"/>
    <w:multiLevelType w:val="hybridMultilevel"/>
    <w:tmpl w:val="FB24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20F"/>
    <w:multiLevelType w:val="multilevel"/>
    <w:tmpl w:val="C2862FDE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2F7C21"/>
    <w:multiLevelType w:val="hybridMultilevel"/>
    <w:tmpl w:val="BB1A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CF7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EA6"/>
    <w:multiLevelType w:val="multilevel"/>
    <w:tmpl w:val="CEB0B666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27B70"/>
    <w:multiLevelType w:val="hybridMultilevel"/>
    <w:tmpl w:val="F72268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8B78FD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05B19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8F1435"/>
    <w:multiLevelType w:val="hybridMultilevel"/>
    <w:tmpl w:val="BC848614"/>
    <w:lvl w:ilvl="0" w:tplc="B99880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120E6E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2AEE2F1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4E9C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F7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48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69F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0D51"/>
    <w:multiLevelType w:val="hybridMultilevel"/>
    <w:tmpl w:val="09543E52"/>
    <w:lvl w:ilvl="0" w:tplc="04150019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40EB34E1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665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150CE2"/>
    <w:multiLevelType w:val="hybridMultilevel"/>
    <w:tmpl w:val="D41A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064B7"/>
    <w:multiLevelType w:val="hybridMultilevel"/>
    <w:tmpl w:val="153AD7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321501"/>
    <w:multiLevelType w:val="hybridMultilevel"/>
    <w:tmpl w:val="08982D06"/>
    <w:lvl w:ilvl="0" w:tplc="B998807A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C00088"/>
    <w:multiLevelType w:val="hybridMultilevel"/>
    <w:tmpl w:val="158C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8145B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D3162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16AD5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6F33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90EF8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22"/>
  </w:num>
  <w:num w:numId="10">
    <w:abstractNumId w:val="25"/>
  </w:num>
  <w:num w:numId="11">
    <w:abstractNumId w:val="21"/>
  </w:num>
  <w:num w:numId="12">
    <w:abstractNumId w:val="7"/>
  </w:num>
  <w:num w:numId="13">
    <w:abstractNumId w:val="4"/>
  </w:num>
  <w:num w:numId="14">
    <w:abstractNumId w:val="12"/>
  </w:num>
  <w:num w:numId="15">
    <w:abstractNumId w:val="29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18"/>
  </w:num>
  <w:num w:numId="25">
    <w:abstractNumId w:val="30"/>
  </w:num>
  <w:num w:numId="26">
    <w:abstractNumId w:val="28"/>
  </w:num>
  <w:num w:numId="27">
    <w:abstractNumId w:val="20"/>
  </w:num>
  <w:num w:numId="28">
    <w:abstractNumId w:val="24"/>
  </w:num>
  <w:num w:numId="29">
    <w:abstractNumId w:val="11"/>
  </w:num>
  <w:num w:numId="30">
    <w:abstractNumId w:val="26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1GYhvSUgLsUApKZM09rq1JKKxV2d6+AwG3rRkDcq6gF9F+ruT6zvNIqU6RDyxuG+Zevywawe4EH9cgQT+Jpw==" w:salt="7a+94S7Q9N5d1IZQpowxx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30AB"/>
    <w:rsid w:val="00004858"/>
    <w:rsid w:val="00013272"/>
    <w:rsid w:val="000241A2"/>
    <w:rsid w:val="0004299E"/>
    <w:rsid w:val="00043335"/>
    <w:rsid w:val="00045AA8"/>
    <w:rsid w:val="0005286F"/>
    <w:rsid w:val="00094558"/>
    <w:rsid w:val="000A2FB3"/>
    <w:rsid w:val="000B5444"/>
    <w:rsid w:val="000C2964"/>
    <w:rsid w:val="000E421D"/>
    <w:rsid w:val="000F1AA3"/>
    <w:rsid w:val="00117D5B"/>
    <w:rsid w:val="00145714"/>
    <w:rsid w:val="0017181F"/>
    <w:rsid w:val="00181C35"/>
    <w:rsid w:val="001935EB"/>
    <w:rsid w:val="00195319"/>
    <w:rsid w:val="0019580A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4564"/>
    <w:rsid w:val="0024797A"/>
    <w:rsid w:val="00261FD9"/>
    <w:rsid w:val="00277654"/>
    <w:rsid w:val="002872D4"/>
    <w:rsid w:val="002A53E1"/>
    <w:rsid w:val="002B1441"/>
    <w:rsid w:val="002B2759"/>
    <w:rsid w:val="002C38E5"/>
    <w:rsid w:val="002C5C76"/>
    <w:rsid w:val="002D4FEA"/>
    <w:rsid w:val="002E6004"/>
    <w:rsid w:val="002E7024"/>
    <w:rsid w:val="00312B04"/>
    <w:rsid w:val="003139BE"/>
    <w:rsid w:val="00350103"/>
    <w:rsid w:val="003548D2"/>
    <w:rsid w:val="00371932"/>
    <w:rsid w:val="003852F2"/>
    <w:rsid w:val="003856F3"/>
    <w:rsid w:val="003A1964"/>
    <w:rsid w:val="003B7B0E"/>
    <w:rsid w:val="003C55BD"/>
    <w:rsid w:val="003D3D73"/>
    <w:rsid w:val="0040207E"/>
    <w:rsid w:val="00405B3A"/>
    <w:rsid w:val="00410A90"/>
    <w:rsid w:val="00411149"/>
    <w:rsid w:val="00435E98"/>
    <w:rsid w:val="0043677C"/>
    <w:rsid w:val="004371FF"/>
    <w:rsid w:val="004376C1"/>
    <w:rsid w:val="004748B2"/>
    <w:rsid w:val="00476170"/>
    <w:rsid w:val="00482324"/>
    <w:rsid w:val="004875BB"/>
    <w:rsid w:val="004936B7"/>
    <w:rsid w:val="004B5D42"/>
    <w:rsid w:val="004C5B8F"/>
    <w:rsid w:val="004D682E"/>
    <w:rsid w:val="004E3DCB"/>
    <w:rsid w:val="004E4C7A"/>
    <w:rsid w:val="004F0FD4"/>
    <w:rsid w:val="004F6276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B76BE"/>
    <w:rsid w:val="005E0505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707FD2"/>
    <w:rsid w:val="0072179F"/>
    <w:rsid w:val="007253F6"/>
    <w:rsid w:val="0074659A"/>
    <w:rsid w:val="00750755"/>
    <w:rsid w:val="007614AE"/>
    <w:rsid w:val="007826B4"/>
    <w:rsid w:val="007A563B"/>
    <w:rsid w:val="007B4116"/>
    <w:rsid w:val="007C4AA6"/>
    <w:rsid w:val="007E66D0"/>
    <w:rsid w:val="00872CAE"/>
    <w:rsid w:val="008769A7"/>
    <w:rsid w:val="008850BD"/>
    <w:rsid w:val="008935FC"/>
    <w:rsid w:val="008D32B4"/>
    <w:rsid w:val="008D7300"/>
    <w:rsid w:val="009102DC"/>
    <w:rsid w:val="009112D0"/>
    <w:rsid w:val="00924C95"/>
    <w:rsid w:val="00952566"/>
    <w:rsid w:val="0095696E"/>
    <w:rsid w:val="00965273"/>
    <w:rsid w:val="009668E5"/>
    <w:rsid w:val="009A66BC"/>
    <w:rsid w:val="009F5DD5"/>
    <w:rsid w:val="009F61D9"/>
    <w:rsid w:val="009F665F"/>
    <w:rsid w:val="00A06B85"/>
    <w:rsid w:val="00A168A7"/>
    <w:rsid w:val="00A21E5C"/>
    <w:rsid w:val="00A30207"/>
    <w:rsid w:val="00A305E5"/>
    <w:rsid w:val="00A33687"/>
    <w:rsid w:val="00A41FA3"/>
    <w:rsid w:val="00A545DA"/>
    <w:rsid w:val="00A56F14"/>
    <w:rsid w:val="00A61D87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5D1C"/>
    <w:rsid w:val="00B61623"/>
    <w:rsid w:val="00B617F3"/>
    <w:rsid w:val="00B70762"/>
    <w:rsid w:val="00B83180"/>
    <w:rsid w:val="00B832A5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63048"/>
    <w:rsid w:val="00E63EF7"/>
    <w:rsid w:val="00E82FD9"/>
    <w:rsid w:val="00EA0ABB"/>
    <w:rsid w:val="00EC5AB0"/>
    <w:rsid w:val="00ED1BDF"/>
    <w:rsid w:val="00EF7360"/>
    <w:rsid w:val="00F456B9"/>
    <w:rsid w:val="00F70DDB"/>
    <w:rsid w:val="00FA63DB"/>
    <w:rsid w:val="00FC09A0"/>
    <w:rsid w:val="00FC20D0"/>
    <w:rsid w:val="00FD6DA8"/>
    <w:rsid w:val="00FE0B3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8E14"/>
  <w15:docId w15:val="{5F64B9C6-15B8-4D7A-8528-071DE8B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M1"/>
    <w:uiPriority w:val="22"/>
    <w:qFormat/>
    <w:rsid w:val="001D33B7"/>
    <w:rPr>
      <w:rFonts w:ascii="Times New Roman" w:hAnsi="Times New Roman"/>
      <w:b/>
      <w:sz w:val="20"/>
      <w:szCs w:val="20"/>
    </w:rPr>
  </w:style>
  <w:style w:type="paragraph" w:styleId="Cytat">
    <w:name w:val="Quote"/>
    <w:aliases w:val="M2"/>
    <w:basedOn w:val="Normalny"/>
    <w:next w:val="Normalny"/>
    <w:link w:val="CytatZnak"/>
    <w:uiPriority w:val="29"/>
    <w:qFormat/>
    <w:rsid w:val="00E0403D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aliases w:val="M2 Znak"/>
    <w:basedOn w:val="Domylnaczcionkaakapitu"/>
    <w:link w:val="Cytat"/>
    <w:uiPriority w:val="29"/>
    <w:rsid w:val="00E0403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BF9-4513-4756-8ADE-3CCCC8E7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1268</Words>
  <Characters>7608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18</cp:revision>
  <cp:lastPrinted>2021-05-19T17:15:00Z</cp:lastPrinted>
  <dcterms:created xsi:type="dcterms:W3CDTF">2021-05-19T10:37:00Z</dcterms:created>
  <dcterms:modified xsi:type="dcterms:W3CDTF">2021-05-21T13:40:00Z</dcterms:modified>
</cp:coreProperties>
</file>