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DABD" w14:textId="77777777" w:rsidR="005F277A" w:rsidRPr="00A503B7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color w:val="000000" w:themeColor="text1"/>
          <w:kern w:val="24"/>
          <w:sz w:val="32"/>
          <w:szCs w:val="32"/>
        </w:rPr>
      </w:pPr>
      <w:r w:rsidRPr="00A503B7">
        <w:rPr>
          <w:rFonts w:ascii="Times New Roman" w:hAnsi="Times New Roman"/>
          <w:b/>
          <w:color w:val="000000" w:themeColor="text1"/>
          <w:kern w:val="24"/>
          <w:sz w:val="32"/>
          <w:szCs w:val="32"/>
        </w:rPr>
        <w:t>SZCZEGÓŁOWY OPIS PRZEDMIOTU ZAMÓWIENIA</w:t>
      </w:r>
    </w:p>
    <w:p w14:paraId="74325415" w14:textId="77777777" w:rsidR="00A746B1" w:rsidRPr="00A503B7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/>
          <w:color w:val="000000" w:themeColor="text1"/>
        </w:rPr>
      </w:pPr>
      <w:r w:rsidRPr="00A503B7">
        <w:rPr>
          <w:rFonts w:ascii="Times New Roman" w:hAnsi="Times New Roman"/>
          <w:color w:val="000000" w:themeColor="text1"/>
        </w:rPr>
        <w:t>Na potrzeby postępowania o udzielenie zamówienia publicznego:</w:t>
      </w:r>
    </w:p>
    <w:tbl>
      <w:tblPr>
        <w:tblStyle w:val="Tabela-Siatk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A503B7" w:rsidRPr="00A503B7" w14:paraId="0E1067CA" w14:textId="77777777" w:rsidTr="00D65AC4">
        <w:tc>
          <w:tcPr>
            <w:tcW w:w="2127" w:type="dxa"/>
          </w:tcPr>
          <w:p w14:paraId="49D09826" w14:textId="77777777" w:rsidR="00B64E06" w:rsidRPr="00A503B7" w:rsidRDefault="00B64E06" w:rsidP="00B64E06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>Tytuł postępowania:</w:t>
            </w:r>
          </w:p>
        </w:tc>
        <w:tc>
          <w:tcPr>
            <w:tcW w:w="7217" w:type="dxa"/>
          </w:tcPr>
          <w:p w14:paraId="6269C0A5" w14:textId="2C117E7C" w:rsidR="00B64E06" w:rsidRPr="00A503B7" w:rsidRDefault="00577939" w:rsidP="0026568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Hlk102979012"/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>
              <w:rPr>
                <w:rFonts w:ascii="Times New Roman" w:hAnsi="Times New Roman"/>
                <w:b/>
                <w:bCs/>
              </w:rPr>
              <w:t xml:space="preserve"> każda podłączona bezpośrednio </w:t>
            </w:r>
            <w:r w:rsidR="00265685">
              <w:rPr>
                <w:rFonts w:ascii="Times New Roman" w:hAnsi="Times New Roman"/>
                <w:b/>
                <w:bCs/>
              </w:rPr>
              <w:t>do</w:t>
            </w:r>
            <w:r w:rsidRPr="0028353E">
              <w:rPr>
                <w:rFonts w:ascii="Times New Roman" w:hAnsi="Times New Roman"/>
                <w:b/>
                <w:bCs/>
              </w:rPr>
              <w:t xml:space="preserve"> system</w:t>
            </w:r>
            <w:r w:rsidR="00265685">
              <w:rPr>
                <w:rFonts w:ascii="Times New Roman" w:hAnsi="Times New Roman"/>
                <w:b/>
                <w:bCs/>
              </w:rPr>
              <w:t>u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próżniow</w:t>
            </w:r>
            <w:r w:rsidR="00265685">
              <w:rPr>
                <w:rFonts w:ascii="Times New Roman" w:hAnsi="Times New Roman"/>
                <w:b/>
                <w:bCs/>
              </w:rPr>
              <w:t>ego</w:t>
            </w:r>
            <w:bookmarkEnd w:id="0"/>
            <w:r w:rsidR="00C64922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503B7" w:rsidRPr="00A503B7" w14:paraId="3C62C4A5" w14:textId="77777777" w:rsidTr="00D65AC4">
        <w:trPr>
          <w:trHeight w:val="242"/>
        </w:trPr>
        <w:tc>
          <w:tcPr>
            <w:tcW w:w="2127" w:type="dxa"/>
          </w:tcPr>
          <w:p w14:paraId="266A6ECD" w14:textId="77777777" w:rsidR="00B64E06" w:rsidRPr="00A503B7" w:rsidRDefault="00B64E06" w:rsidP="00B64E06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 xml:space="preserve">Znak sprawy: </w:t>
            </w:r>
          </w:p>
        </w:tc>
        <w:tc>
          <w:tcPr>
            <w:tcW w:w="7217" w:type="dxa"/>
          </w:tcPr>
          <w:p w14:paraId="5C296DB6" w14:textId="038475D7" w:rsidR="00B64E06" w:rsidRPr="006C6ECA" w:rsidRDefault="00070AF1" w:rsidP="00B64E0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301EB5">
              <w:rPr>
                <w:rFonts w:ascii="Times New Roman" w:hAnsi="Times New Roman"/>
                <w:b/>
                <w:bCs/>
              </w:rPr>
              <w:t>ZP-240</w:t>
            </w:r>
            <w:r w:rsidR="001935AF">
              <w:rPr>
                <w:rFonts w:ascii="Times New Roman" w:hAnsi="Times New Roman"/>
                <w:b/>
                <w:bCs/>
              </w:rPr>
              <w:t>1-3/22</w:t>
            </w:r>
          </w:p>
        </w:tc>
      </w:tr>
      <w:tr w:rsidR="00A503B7" w:rsidRPr="00A503B7" w14:paraId="150A2005" w14:textId="77777777" w:rsidTr="00D65AC4">
        <w:tc>
          <w:tcPr>
            <w:tcW w:w="2127" w:type="dxa"/>
          </w:tcPr>
          <w:p w14:paraId="341ECC81" w14:textId="77777777" w:rsidR="001F4A45" w:rsidRPr="00A503B7" w:rsidRDefault="001F4A45" w:rsidP="001F4A45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 xml:space="preserve">Zamawiający: </w:t>
            </w:r>
          </w:p>
        </w:tc>
        <w:tc>
          <w:tcPr>
            <w:tcW w:w="7217" w:type="dxa"/>
          </w:tcPr>
          <w:p w14:paraId="1C982D2F" w14:textId="77777777" w:rsidR="001F4A45" w:rsidRPr="00A503B7" w:rsidRDefault="001F4A45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3"/>
              </w:rPr>
            </w:pP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>Instytut Chemii Organicznej Polskiej Akademii Nauk</w:t>
            </w:r>
          </w:p>
        </w:tc>
      </w:tr>
      <w:tr w:rsidR="00A503B7" w:rsidRPr="00A503B7" w14:paraId="1BAC4045" w14:textId="77777777" w:rsidTr="00D65AC4">
        <w:trPr>
          <w:trHeight w:val="80"/>
        </w:trPr>
        <w:tc>
          <w:tcPr>
            <w:tcW w:w="2127" w:type="dxa"/>
          </w:tcPr>
          <w:p w14:paraId="407B1F48" w14:textId="77777777" w:rsidR="001F4A45" w:rsidRPr="00A503B7" w:rsidRDefault="001F4A45" w:rsidP="001F4A45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>Tryb udzielenia zamówienia:</w:t>
            </w:r>
          </w:p>
        </w:tc>
        <w:tc>
          <w:tcPr>
            <w:tcW w:w="7217" w:type="dxa"/>
          </w:tcPr>
          <w:p w14:paraId="4E6BE13A" w14:textId="19D9F820" w:rsidR="001F4A45" w:rsidRPr="00A503B7" w:rsidRDefault="001F4A45" w:rsidP="001F4A45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Tryb podstawowy bez negocjacji </w:t>
            </w:r>
            <w:r w:rsidRPr="00A503B7">
              <w:rPr>
                <w:rFonts w:ascii="Times New Roman" w:hAnsi="Times New Roman"/>
                <w:color w:val="000000" w:themeColor="text1"/>
              </w:rPr>
              <w:t>na podstawie art. 275 pkt. 1 ustawy z</w:t>
            </w:r>
            <w:r w:rsidR="00F453FF" w:rsidRPr="00A503B7">
              <w:rPr>
                <w:rFonts w:ascii="Times New Roman" w:hAnsi="Times New Roman"/>
                <w:color w:val="000000" w:themeColor="text1"/>
              </w:rPr>
              <w:t> </w:t>
            </w:r>
            <w:r w:rsidRPr="00A503B7">
              <w:rPr>
                <w:rFonts w:ascii="Times New Roman" w:hAnsi="Times New Roman"/>
                <w:color w:val="000000" w:themeColor="text1"/>
              </w:rPr>
              <w:t>dnia 11 września 2019 r. Prawo zamówień publicznych (</w:t>
            </w:r>
            <w:r w:rsidR="00F716BE" w:rsidRPr="000C74ED">
              <w:rPr>
                <w:rFonts w:ascii="Times New Roman" w:hAnsi="Times New Roman"/>
              </w:rPr>
              <w:t>(tj. Dz.U. z 2021 poz. 1129 z późn. zm.</w:t>
            </w:r>
            <w:r w:rsidRPr="00A503B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A503B7" w:rsidRPr="00A503B7" w14:paraId="595BB678" w14:textId="77777777" w:rsidTr="00D65AC4">
        <w:trPr>
          <w:trHeight w:val="80"/>
        </w:trPr>
        <w:tc>
          <w:tcPr>
            <w:tcW w:w="2127" w:type="dxa"/>
          </w:tcPr>
          <w:p w14:paraId="3A2A5482" w14:textId="55F09F11" w:rsidR="001E5B6E" w:rsidRPr="00A503B7" w:rsidRDefault="001E5B6E" w:rsidP="003D294C">
            <w:pPr>
              <w:spacing w:before="360"/>
              <w:ind w:left="-10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503B7">
              <w:rPr>
                <w:rFonts w:ascii="Times New Roman" w:hAnsi="Times New Roman"/>
                <w:bCs/>
                <w:color w:val="000000" w:themeColor="text1"/>
              </w:rPr>
              <w:t>Główny kod</w:t>
            </w:r>
            <w:r w:rsidR="00587E55">
              <w:rPr>
                <w:rFonts w:ascii="Times New Roman" w:hAnsi="Times New Roman"/>
                <w:bCs/>
                <w:color w:val="000000" w:themeColor="text1"/>
              </w:rPr>
              <w:t xml:space="preserve"> CPV:</w:t>
            </w:r>
            <w:r w:rsidRPr="00A503B7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217" w:type="dxa"/>
          </w:tcPr>
          <w:p w14:paraId="04F8D6F9" w14:textId="3AA40E92" w:rsidR="001E5B6E" w:rsidRPr="006C6ECA" w:rsidRDefault="00097077" w:rsidP="002F7D8A">
            <w:pPr>
              <w:spacing w:before="360"/>
              <w:ind w:left="-108"/>
              <w:jc w:val="both"/>
              <w:rPr>
                <w:color w:val="FF0000"/>
              </w:rPr>
            </w:pPr>
            <w:hyperlink r:id="rId8" w:history="1">
              <w:r w:rsidR="00AD15A9" w:rsidRPr="00387280">
                <w:rPr>
                  <w:rStyle w:val="Hipercze"/>
                  <w:rFonts w:ascii="Times New Roman" w:hAnsi="Times New Roman"/>
                  <w:b/>
                  <w:bCs/>
                  <w:color w:val="auto"/>
                  <w:u w:val="none"/>
                </w:rPr>
                <w:t>38436200-2</w:t>
              </w:r>
            </w:hyperlink>
            <w:r w:rsidR="00AD15A9">
              <w:rPr>
                <w:rFonts w:ascii="Times New Roman" w:hAnsi="Times New Roman"/>
                <w:b/>
                <w:bCs/>
              </w:rPr>
              <w:t xml:space="preserve"> Wyparki rotacyjne</w:t>
            </w:r>
          </w:p>
        </w:tc>
      </w:tr>
    </w:tbl>
    <w:p w14:paraId="2E73F349" w14:textId="310816A2" w:rsidR="004318EE" w:rsidRPr="00A503B7" w:rsidRDefault="003F73C0" w:rsidP="001F4A45">
      <w:pPr>
        <w:spacing w:line="276" w:lineRule="auto"/>
        <w:jc w:val="both"/>
        <w:rPr>
          <w:rFonts w:ascii="Times New Roman" w:hAnsi="Times New Roman"/>
          <w:strike/>
          <w:color w:val="000000" w:themeColor="text1"/>
        </w:rPr>
      </w:pPr>
      <w:r w:rsidRPr="00A503B7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A503B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65AC4" w:rsidRPr="00A503B7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3148FB42" w14:textId="77777777" w:rsidR="00DE3436" w:rsidRPr="00A503B7" w:rsidRDefault="000579B0" w:rsidP="002F4DFF">
      <w:pPr>
        <w:spacing w:before="240" w:after="24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A503B7">
        <w:rPr>
          <w:rFonts w:ascii="Times New Roman" w:hAnsi="Times New Roman"/>
          <w:b/>
          <w:bCs/>
          <w:color w:val="000000" w:themeColor="text1"/>
        </w:rPr>
        <w:t>Wymagane parametry – opis</w:t>
      </w:r>
      <w:r w:rsidR="008B1F82" w:rsidRPr="00A503B7">
        <w:rPr>
          <w:rFonts w:ascii="Times New Roman" w:hAnsi="Times New Roman"/>
          <w:b/>
          <w:bCs/>
          <w:color w:val="000000" w:themeColor="text1"/>
        </w:rPr>
        <w:t xml:space="preserve"> wymagań</w:t>
      </w:r>
      <w:r w:rsidR="002F4DFF" w:rsidRPr="00A503B7">
        <w:rPr>
          <w:rFonts w:ascii="Times New Roman" w:hAnsi="Times New Roman"/>
          <w:b/>
          <w:bCs/>
          <w:color w:val="000000" w:themeColor="text1"/>
        </w:rPr>
        <w:t>:</w:t>
      </w:r>
    </w:p>
    <w:p w14:paraId="7693A3AD" w14:textId="6E21219B" w:rsidR="006C6ECA" w:rsidRPr="0028353E" w:rsidRDefault="00CE71D3" w:rsidP="00DE3436">
      <w:pPr>
        <w:pStyle w:val="Nagwek1"/>
        <w:rPr>
          <w:u w:val="single"/>
        </w:rPr>
      </w:pPr>
      <w:r w:rsidRPr="0028353E">
        <w:rPr>
          <w:u w:val="single"/>
        </w:rPr>
        <w:t>Rotacyjne wyparki próżniowe z łaźniami wodno-olejowym</w:t>
      </w:r>
      <w:r w:rsidR="008869BE" w:rsidRPr="0028353E">
        <w:rPr>
          <w:u w:val="single"/>
        </w:rPr>
        <w:t>i – szt. 2, o parametrach nie gorszych niż:</w:t>
      </w:r>
    </w:p>
    <w:p w14:paraId="24D03657" w14:textId="0B9BE02C" w:rsidR="00301EB5" w:rsidRDefault="00C065B3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Podnośnik automatyczny pozwalający na bezstopniową regulację głębokości zanurzenia kolby w zakresie nie mniej niż do 155 mm</w:t>
      </w:r>
    </w:p>
    <w:p w14:paraId="506355D4" w14:textId="75F3AC95" w:rsidR="00301EB5" w:rsidRDefault="00301EB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C065B3" w:rsidRPr="00301EB5">
        <w:rPr>
          <w:rFonts w:ascii="Times New Roman" w:hAnsi="Times New Roman"/>
        </w:rPr>
        <w:t>akres prędkości obrotowej przynajmniej 10-280 obr./min.</w:t>
      </w:r>
    </w:p>
    <w:p w14:paraId="6097E678" w14:textId="03B780C7" w:rsidR="00301EB5" w:rsidRDefault="00301EB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065B3" w:rsidRPr="00301EB5">
        <w:rPr>
          <w:rFonts w:ascii="Times New Roman" w:hAnsi="Times New Roman"/>
        </w:rPr>
        <w:t xml:space="preserve">ionowa chłodnica skraplająca o powierzchni skraplania nie mniejszej niż </w:t>
      </w:r>
      <w:r w:rsidR="007A609F">
        <w:rPr>
          <w:rFonts w:ascii="Times New Roman" w:hAnsi="Times New Roman"/>
        </w:rPr>
        <w:t>22</w:t>
      </w:r>
      <w:r w:rsidR="00C065B3" w:rsidRPr="00301EB5">
        <w:rPr>
          <w:rFonts w:ascii="Times New Roman" w:hAnsi="Times New Roman"/>
        </w:rPr>
        <w:t>00 cm</w:t>
      </w:r>
      <w:r w:rsidR="00C065B3" w:rsidRPr="00301EB5">
        <w:rPr>
          <w:rFonts w:ascii="Times New Roman" w:hAnsi="Times New Roman"/>
          <w:vertAlign w:val="superscript"/>
        </w:rPr>
        <w:t>2</w:t>
      </w:r>
    </w:p>
    <w:p w14:paraId="72ADE773" w14:textId="08E67EF6" w:rsidR="00301EB5" w:rsidRDefault="00301EB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065B3" w:rsidRPr="00301EB5">
        <w:rPr>
          <w:rFonts w:ascii="Times New Roman" w:hAnsi="Times New Roman"/>
        </w:rPr>
        <w:t>egulacja kąta nachylenia kolby wyparnej w zakresie 20 – 80</w:t>
      </w:r>
      <w:r w:rsidR="00440B4B" w:rsidRPr="00301EB5">
        <w:rPr>
          <w:rFonts w:ascii="Times New Roman" w:hAnsi="Times New Roman"/>
        </w:rPr>
        <w:t xml:space="preserve"> º</w:t>
      </w:r>
    </w:p>
    <w:p w14:paraId="702B797B" w14:textId="5F6026B9" w:rsidR="00C065B3" w:rsidRPr="00301EB5" w:rsidRDefault="008869BE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065B3" w:rsidRPr="00301EB5">
        <w:rPr>
          <w:rFonts w:ascii="Times New Roman" w:hAnsi="Times New Roman"/>
        </w:rPr>
        <w:t>anel sterowania z wyświetlaczem dotykowym:</w:t>
      </w:r>
    </w:p>
    <w:p w14:paraId="5E42EA57" w14:textId="435A950C" w:rsidR="00301EB5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 xml:space="preserve">regulacja prędkości obrotowej </w:t>
      </w:r>
    </w:p>
    <w:p w14:paraId="7B429524" w14:textId="01B2CC77" w:rsidR="00301EB5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regulacja temperatury łaźni</w:t>
      </w:r>
    </w:p>
    <w:p w14:paraId="470F210C" w14:textId="77777777" w:rsidR="00301EB5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regulacja ciśnienia</w:t>
      </w:r>
    </w:p>
    <w:p w14:paraId="42C2BE9A" w14:textId="77777777" w:rsidR="00301EB5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wyświetlanie aktualnej i nastawionej wartości parametrów ciśnienia, obrotów i temperatury</w:t>
      </w:r>
    </w:p>
    <w:p w14:paraId="369FA63B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M</w:t>
      </w:r>
      <w:r w:rsidR="00C065B3" w:rsidRPr="00301EB5">
        <w:rPr>
          <w:rFonts w:ascii="Times New Roman" w:hAnsi="Times New Roman"/>
        </w:rPr>
        <w:t>ożliwość uruchomienia procesu i włączenia wszystkich urządzeń jednym przyciskiem</w:t>
      </w:r>
    </w:p>
    <w:p w14:paraId="78AF33F7" w14:textId="6E004A86" w:rsidR="00752415" w:rsidRDefault="0075241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52415">
        <w:rPr>
          <w:rFonts w:ascii="Times New Roman" w:hAnsi="Times New Roman"/>
        </w:rPr>
        <w:t>hłodnica z wewnętrznym otworem przy wyjściu rurki wyparnej, zapobiegającym zawracaniu kondensatu do kolby wyparnej,</w:t>
      </w:r>
    </w:p>
    <w:p w14:paraId="14D81128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D</w:t>
      </w:r>
      <w:r w:rsidR="00C065B3" w:rsidRPr="00301EB5">
        <w:rPr>
          <w:rFonts w:ascii="Times New Roman" w:hAnsi="Times New Roman"/>
        </w:rPr>
        <w:t xml:space="preserve">wa oddzielne pokrętła do regulacji prędkości obrotowej i temperatury łaźni lub ciśnienia </w:t>
      </w:r>
      <w:r w:rsidR="00C065B3" w:rsidRPr="00301EB5">
        <w:rPr>
          <w:rFonts w:ascii="Times New Roman" w:hAnsi="Times New Roman"/>
          <w:i/>
          <w:iCs/>
        </w:rPr>
        <w:t>(</w:t>
      </w:r>
      <w:r w:rsidR="00C065B3" w:rsidRPr="00301EB5">
        <w:rPr>
          <w:rFonts w:ascii="Times New Roman" w:hAnsi="Times New Roman"/>
        </w:rPr>
        <w:t>do wyboru) z możliwością blokady obu parametrów przez naciśnięcie pokrętła w celu zapobieżenia przypadkowej zmianie</w:t>
      </w:r>
    </w:p>
    <w:p w14:paraId="1FAD6CEA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Ł</w:t>
      </w:r>
      <w:r w:rsidR="00C065B3" w:rsidRPr="00301EB5">
        <w:rPr>
          <w:rFonts w:ascii="Times New Roman" w:hAnsi="Times New Roman"/>
        </w:rPr>
        <w:t>aźnia wodno-olejowa zintegrowana z wyparką, z temperaturą pracy nie mniej niż 20 – 210°C mieszcząca kolbę o poj. do 5 l</w:t>
      </w:r>
    </w:p>
    <w:p w14:paraId="355B8EAF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M</w:t>
      </w:r>
      <w:r w:rsidR="00C065B3" w:rsidRPr="00301EB5">
        <w:rPr>
          <w:rFonts w:ascii="Times New Roman" w:hAnsi="Times New Roman"/>
        </w:rPr>
        <w:t>oc grzewcza łaźni min. 1300W</w:t>
      </w:r>
    </w:p>
    <w:p w14:paraId="027376D4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lastRenderedPageBreak/>
        <w:t>O</w:t>
      </w:r>
      <w:r w:rsidR="00C065B3" w:rsidRPr="00301EB5">
        <w:rPr>
          <w:rFonts w:ascii="Times New Roman" w:hAnsi="Times New Roman"/>
        </w:rPr>
        <w:t>ddzielny czujnik temperatury wyłączający łaźnię przy przekroczeniu temperatury o 5K w stosunku do zadanej</w:t>
      </w:r>
    </w:p>
    <w:p w14:paraId="48EB89E3" w14:textId="7231D9F9" w:rsidR="00D8556D" w:rsidRDefault="00440B4B" w:rsidP="00D8556D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D</w:t>
      </w:r>
      <w:r w:rsidR="00C065B3" w:rsidRPr="00301EB5">
        <w:rPr>
          <w:rFonts w:ascii="Times New Roman" w:hAnsi="Times New Roman"/>
        </w:rPr>
        <w:t>wa uchwyty na obrzeżach łaźni do łatwego wylewania wody</w:t>
      </w:r>
    </w:p>
    <w:p w14:paraId="64225C94" w14:textId="77777777" w:rsidR="00CE71D3" w:rsidRDefault="00CE71D3" w:rsidP="00CE71D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81F22">
        <w:rPr>
          <w:rFonts w:ascii="Times New Roman" w:hAnsi="Times New Roman"/>
        </w:rPr>
        <w:t>olba wyparna i odbierająca o objętości 1l</w:t>
      </w:r>
    </w:p>
    <w:p w14:paraId="085B6C82" w14:textId="37867921" w:rsidR="00CE71D3" w:rsidRPr="00CE71D3" w:rsidRDefault="00CE71D3" w:rsidP="00CE71D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CE71D3">
        <w:rPr>
          <w:rFonts w:ascii="Times New Roman" w:hAnsi="Times New Roman"/>
        </w:rPr>
        <w:t>Wąż do próżni przeźroczysty odpory na promieniowanie UV z odpornością chemiczną dł. 2 m</w:t>
      </w:r>
    </w:p>
    <w:p w14:paraId="428B5882" w14:textId="44A1EEFF" w:rsidR="00D8556D" w:rsidRPr="00D8556D" w:rsidRDefault="00CE71D3" w:rsidP="00D8556D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>Ł</w:t>
      </w:r>
      <w:r w:rsidR="00D8556D" w:rsidRPr="00D8556D">
        <w:rPr>
          <w:rFonts w:ascii="Times New Roman" w:hAnsi="Times New Roman"/>
          <w:bCs/>
          <w:color w:val="000000" w:themeColor="text1"/>
        </w:rPr>
        <w:t>aźnia - stopień ochrony IP67</w:t>
      </w:r>
    </w:p>
    <w:p w14:paraId="713CFC33" w14:textId="108D0306" w:rsidR="00D8556D" w:rsidRPr="00D8556D" w:rsidRDefault="00CE71D3" w:rsidP="00D8556D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>C</w:t>
      </w:r>
      <w:r w:rsidR="00D8556D" w:rsidRPr="00D8556D">
        <w:rPr>
          <w:rFonts w:ascii="Times New Roman" w:hAnsi="Times New Roman"/>
          <w:bCs/>
          <w:color w:val="000000" w:themeColor="text1"/>
        </w:rPr>
        <w:t>ertyfikat ISO 9001 producenta</w:t>
      </w:r>
    </w:p>
    <w:p w14:paraId="6E4C948E" w14:textId="47611049" w:rsidR="00DE3436" w:rsidRPr="00617BE4" w:rsidRDefault="009E3995" w:rsidP="00617BE4">
      <w:pPr>
        <w:pStyle w:val="Nagwek1"/>
        <w:rPr>
          <w:color w:val="000000" w:themeColor="text1"/>
        </w:rPr>
      </w:pPr>
      <w:r w:rsidRPr="00481F22">
        <w:rPr>
          <w:lang w:val="cs-CZ"/>
        </w:rPr>
        <w:t>System próżniowy</w:t>
      </w:r>
      <w:r w:rsidR="00617BE4" w:rsidRPr="008869BE">
        <w:rPr>
          <w:bCs/>
        </w:rPr>
        <w:t>– szt</w:t>
      </w:r>
      <w:r w:rsidR="00617BE4" w:rsidRPr="00543F91">
        <w:rPr>
          <w:bCs/>
        </w:rPr>
        <w:t xml:space="preserve">. </w:t>
      </w:r>
      <w:r w:rsidR="00186AB2">
        <w:rPr>
          <w:bCs/>
        </w:rPr>
        <w:t>2</w:t>
      </w:r>
      <w:r w:rsidR="00617BE4" w:rsidRPr="008869BE">
        <w:rPr>
          <w:bCs/>
        </w:rPr>
        <w:t xml:space="preserve"> o parametrach nie gorszych niż:</w:t>
      </w:r>
    </w:p>
    <w:p w14:paraId="2EF5835C" w14:textId="77777777" w:rsidR="006253CE" w:rsidRPr="00481F22" w:rsidRDefault="006253CE" w:rsidP="006253CE">
      <w:pPr>
        <w:pStyle w:val="Nagwek2"/>
        <w:numPr>
          <w:ilvl w:val="0"/>
          <w:numId w:val="5"/>
        </w:numPr>
        <w:spacing w:before="120"/>
        <w:rPr>
          <w:color w:val="000000" w:themeColor="text1"/>
          <w:sz w:val="24"/>
          <w:lang w:val="cs-CZ"/>
        </w:rPr>
      </w:pPr>
      <w:r w:rsidRPr="00481F22">
        <w:rPr>
          <w:color w:val="000000" w:themeColor="text1"/>
          <w:sz w:val="24"/>
          <w:lang w:val="cs-CZ"/>
        </w:rPr>
        <w:t xml:space="preserve">2-stopniowa pompa membranowa </w:t>
      </w:r>
    </w:p>
    <w:p w14:paraId="71751E2B" w14:textId="774F4000" w:rsidR="00186AB2" w:rsidRPr="00186AB2" w:rsidRDefault="00186AB2" w:rsidP="00186AB2">
      <w:pPr>
        <w:pStyle w:val="Nagwek2"/>
        <w:numPr>
          <w:ilvl w:val="0"/>
          <w:numId w:val="5"/>
        </w:numPr>
        <w:rPr>
          <w:color w:val="000000" w:themeColor="text1"/>
          <w:sz w:val="24"/>
          <w:lang w:val="cs-CZ"/>
        </w:rPr>
      </w:pPr>
      <w:r>
        <w:rPr>
          <w:color w:val="000000" w:themeColor="text1"/>
          <w:sz w:val="24"/>
          <w:lang w:val="cs-CZ"/>
        </w:rPr>
        <w:t>P</w:t>
      </w:r>
      <w:r w:rsidRPr="00186AB2">
        <w:rPr>
          <w:color w:val="000000" w:themeColor="text1"/>
          <w:sz w:val="24"/>
          <w:lang w:val="cs-CZ"/>
        </w:rPr>
        <w:t>rzepływ 20 l/min; próżnia końcowa 2 mbar</w:t>
      </w:r>
    </w:p>
    <w:p w14:paraId="463A24F5" w14:textId="2A7A93EC" w:rsidR="006253CE" w:rsidRPr="00481F22" w:rsidRDefault="00AC188D" w:rsidP="006253CE">
      <w:pPr>
        <w:pStyle w:val="Nagwek2"/>
        <w:numPr>
          <w:ilvl w:val="0"/>
          <w:numId w:val="5"/>
        </w:numPr>
        <w:rPr>
          <w:color w:val="000000" w:themeColor="text1"/>
          <w:sz w:val="24"/>
          <w:lang w:val="cs-CZ"/>
        </w:rPr>
      </w:pPr>
      <w:r>
        <w:rPr>
          <w:color w:val="000000" w:themeColor="text1"/>
          <w:sz w:val="24"/>
          <w:lang w:val="cs-CZ"/>
        </w:rPr>
        <w:t>W</w:t>
      </w:r>
      <w:r w:rsidR="006253CE" w:rsidRPr="00481F22">
        <w:rPr>
          <w:color w:val="000000" w:themeColor="text1"/>
          <w:sz w:val="24"/>
          <w:lang w:val="cs-CZ"/>
        </w:rPr>
        <w:t>szystkie elementy mające kontakt z oparami chemoodporne</w:t>
      </w:r>
    </w:p>
    <w:p w14:paraId="1ED3921B" w14:textId="31FE2EB9" w:rsidR="00C225C5" w:rsidRPr="00481F22" w:rsidRDefault="00097077" w:rsidP="006253CE">
      <w:pPr>
        <w:pStyle w:val="Nagwek2"/>
        <w:numPr>
          <w:ilvl w:val="0"/>
          <w:numId w:val="5"/>
        </w:numPr>
        <w:rPr>
          <w:color w:val="000000" w:themeColor="text1"/>
          <w:sz w:val="24"/>
          <w:lang w:val="cs-CZ"/>
        </w:rPr>
      </w:pPr>
      <w:r>
        <w:rPr>
          <w:color w:val="000000" w:themeColor="text1"/>
          <w:sz w:val="24"/>
        </w:rPr>
        <w:t>E</w:t>
      </w:r>
      <w:r w:rsidR="00186AB2" w:rsidRPr="00186AB2">
        <w:rPr>
          <w:color w:val="000000" w:themeColor="text1"/>
          <w:sz w:val="24"/>
        </w:rPr>
        <w:t>lektroniczna regulacja próżni, ustawianie prędkości i czasu</w:t>
      </w:r>
      <w:r w:rsidR="006253CE" w:rsidRPr="00481F22">
        <w:rPr>
          <w:color w:val="000000" w:themeColor="text1"/>
          <w:sz w:val="24"/>
          <w:lang w:val="cs-CZ"/>
        </w:rPr>
        <w:t xml:space="preserve">  </w:t>
      </w:r>
    </w:p>
    <w:p w14:paraId="3DF7FE1D" w14:textId="5A97A756" w:rsidR="00A56568" w:rsidRPr="002F330D" w:rsidRDefault="00A56568" w:rsidP="00A56568">
      <w:pPr>
        <w:pStyle w:val="Nagwek1"/>
      </w:pPr>
      <w:r w:rsidRPr="002F330D">
        <w:t xml:space="preserve">Termin, warunki dostawy oraz wymagane szkolenie: </w:t>
      </w:r>
    </w:p>
    <w:p w14:paraId="6DDC83C3" w14:textId="2076CFC3" w:rsidR="00A56568" w:rsidRPr="00543F91" w:rsidRDefault="00A56568" w:rsidP="00A56568">
      <w:pPr>
        <w:pStyle w:val="Nagwek2"/>
        <w:numPr>
          <w:ilvl w:val="0"/>
          <w:numId w:val="26"/>
        </w:numPr>
        <w:rPr>
          <w:color w:val="000000" w:themeColor="text1"/>
          <w:sz w:val="24"/>
        </w:rPr>
      </w:pPr>
      <w:r w:rsidRPr="00543F91">
        <w:rPr>
          <w:color w:val="000000" w:themeColor="text1"/>
          <w:sz w:val="24"/>
        </w:rPr>
        <w:t>Wymagany termin dostawy: do 6 tygodni od daty zawarcia umowy</w:t>
      </w:r>
    </w:p>
    <w:p w14:paraId="67F2AC62" w14:textId="418EAAAD" w:rsidR="00A56568" w:rsidRPr="00930D32" w:rsidRDefault="00A56568" w:rsidP="00930D32">
      <w:pPr>
        <w:pStyle w:val="Nagwek2"/>
        <w:numPr>
          <w:ilvl w:val="0"/>
          <w:numId w:val="26"/>
        </w:numPr>
        <w:rPr>
          <w:color w:val="000000" w:themeColor="text1"/>
          <w:sz w:val="24"/>
        </w:rPr>
      </w:pPr>
      <w:r w:rsidRPr="00930D32">
        <w:rPr>
          <w:color w:val="000000" w:themeColor="text1"/>
          <w:sz w:val="24"/>
        </w:rPr>
        <w:t xml:space="preserve">Przedmiot zamówienia </w:t>
      </w:r>
      <w:r w:rsidRPr="00930D32">
        <w:rPr>
          <w:sz w:val="24"/>
        </w:rPr>
        <w:t>obejmuje dostawę do wskazanego pomieszczenia w siedzibie Zamawiającego, na koszt i ryzyko Wykonawcy, jego montaż i uruchomienie oraz przeszkolenie użytkowników w zakresie jego eksploatacji.</w:t>
      </w:r>
    </w:p>
    <w:p w14:paraId="70B9BC0D" w14:textId="77777777" w:rsidR="00DE3436" w:rsidRPr="00481F22" w:rsidRDefault="00DE3436" w:rsidP="00CE71D3">
      <w:pPr>
        <w:pStyle w:val="Nagwek1"/>
        <w:rPr>
          <w:color w:val="000000" w:themeColor="text1"/>
          <w:lang w:eastAsia="pl-PL"/>
        </w:rPr>
      </w:pPr>
      <w:r w:rsidRPr="00481F22">
        <w:rPr>
          <w:color w:val="000000" w:themeColor="text1"/>
          <w:lang w:val="cs-CZ"/>
        </w:rPr>
        <w:t>Gwarancja</w:t>
      </w:r>
      <w:r w:rsidRPr="00481F22">
        <w:rPr>
          <w:color w:val="000000" w:themeColor="text1"/>
          <w:lang w:eastAsia="pl-PL"/>
        </w:rPr>
        <w:t xml:space="preserve">: </w:t>
      </w:r>
    </w:p>
    <w:p w14:paraId="20702082" w14:textId="052A0ED5" w:rsidR="00DE3436" w:rsidRPr="00481F22" w:rsidRDefault="00AC188D" w:rsidP="00486999">
      <w:pPr>
        <w:pStyle w:val="Nagwek2"/>
        <w:numPr>
          <w:ilvl w:val="0"/>
          <w:numId w:val="8"/>
        </w:numPr>
        <w:spacing w:before="120"/>
        <w:ind w:left="714" w:hanging="357"/>
        <w:rPr>
          <w:color w:val="000000" w:themeColor="text1"/>
          <w:sz w:val="24"/>
          <w:lang w:eastAsia="pl-PL"/>
        </w:rPr>
      </w:pPr>
      <w:r>
        <w:rPr>
          <w:color w:val="000000" w:themeColor="text1"/>
          <w:sz w:val="24"/>
        </w:rPr>
        <w:t>M</w:t>
      </w:r>
      <w:r w:rsidR="00DE3436" w:rsidRPr="00481F22">
        <w:rPr>
          <w:color w:val="000000" w:themeColor="text1"/>
          <w:sz w:val="24"/>
        </w:rPr>
        <w:t>ini</w:t>
      </w:r>
      <w:r w:rsidR="001A6F42" w:rsidRPr="00481F22">
        <w:rPr>
          <w:color w:val="000000" w:themeColor="text1"/>
          <w:sz w:val="24"/>
        </w:rPr>
        <w:t xml:space="preserve">malny okres gwarancji: </w:t>
      </w:r>
      <w:r w:rsidR="00DD13E4">
        <w:rPr>
          <w:color w:val="000000" w:themeColor="text1"/>
          <w:sz w:val="24"/>
          <w:lang w:eastAsia="pl-PL"/>
        </w:rPr>
        <w:t>24</w:t>
      </w:r>
      <w:r w:rsidR="00DE3436" w:rsidRPr="00481F22">
        <w:rPr>
          <w:color w:val="000000" w:themeColor="text1"/>
          <w:sz w:val="24"/>
          <w:lang w:eastAsia="pl-PL"/>
        </w:rPr>
        <w:t xml:space="preserve"> miesi</w:t>
      </w:r>
      <w:r w:rsidR="00DD13E4">
        <w:rPr>
          <w:color w:val="000000" w:themeColor="text1"/>
          <w:sz w:val="24"/>
          <w:lang w:eastAsia="pl-PL"/>
        </w:rPr>
        <w:t>ące</w:t>
      </w:r>
      <w:r w:rsidR="001A6F42" w:rsidRPr="00481F22">
        <w:rPr>
          <w:color w:val="000000" w:themeColor="text1"/>
          <w:sz w:val="24"/>
          <w:lang w:eastAsia="pl-PL"/>
        </w:rPr>
        <w:t>,</w:t>
      </w:r>
      <w:r w:rsidR="00DE3436" w:rsidRPr="00481F22">
        <w:rPr>
          <w:color w:val="000000" w:themeColor="text1"/>
          <w:sz w:val="24"/>
          <w:lang w:eastAsia="pl-PL"/>
        </w:rPr>
        <w:t xml:space="preserve"> od daty podpisania</w:t>
      </w:r>
      <w:r w:rsidR="00D65AC4" w:rsidRPr="00481F22">
        <w:rPr>
          <w:color w:val="000000" w:themeColor="text1"/>
          <w:sz w:val="24"/>
          <w:lang w:eastAsia="pl-PL"/>
        </w:rPr>
        <w:t xml:space="preserve"> bezusterkowego</w:t>
      </w:r>
      <w:r w:rsidR="00DE3436" w:rsidRPr="00481F22">
        <w:rPr>
          <w:color w:val="000000" w:themeColor="text1"/>
          <w:sz w:val="24"/>
          <w:lang w:eastAsia="pl-PL"/>
        </w:rPr>
        <w:t xml:space="preserve"> protokołu odbioru</w:t>
      </w:r>
      <w:r w:rsidR="0029305A" w:rsidRPr="00481F22">
        <w:rPr>
          <w:color w:val="000000" w:themeColor="text1"/>
          <w:sz w:val="24"/>
          <w:lang w:eastAsia="pl-PL"/>
        </w:rPr>
        <w:t>,</w:t>
      </w:r>
    </w:p>
    <w:p w14:paraId="129C9D0F" w14:textId="01BFCA29" w:rsidR="00AB4231" w:rsidRPr="00AB4231" w:rsidRDefault="00DE3436" w:rsidP="00CE71D3">
      <w:pPr>
        <w:pStyle w:val="Nagwek1"/>
        <w:rPr>
          <w:color w:val="000000" w:themeColor="text1"/>
          <w:lang w:val="cs-CZ"/>
        </w:rPr>
      </w:pPr>
      <w:r w:rsidRPr="00481F22">
        <w:rPr>
          <w:color w:val="000000" w:themeColor="text1"/>
          <w:lang w:val="cs-CZ"/>
        </w:rPr>
        <w:t xml:space="preserve">Serwis: </w:t>
      </w:r>
    </w:p>
    <w:p w14:paraId="691A52F0" w14:textId="5D47DB0C" w:rsidR="00AB4231" w:rsidRDefault="00AB4231" w:rsidP="00AB4231">
      <w:pPr>
        <w:pStyle w:val="Nagwek2"/>
        <w:numPr>
          <w:ilvl w:val="0"/>
          <w:numId w:val="19"/>
        </w:numPr>
        <w:rPr>
          <w:color w:val="000000" w:themeColor="text1"/>
          <w:sz w:val="24"/>
        </w:rPr>
      </w:pPr>
      <w:r w:rsidRPr="00AB4231">
        <w:rPr>
          <w:color w:val="000000" w:themeColor="text1"/>
          <w:sz w:val="24"/>
        </w:rPr>
        <w:t>Czas reakcji serwisu w okresie gwarancyjnym maksymalnie 72 godzin od zgłoszenia.</w:t>
      </w:r>
    </w:p>
    <w:p w14:paraId="28AB3FEA" w14:textId="7D7E66BF" w:rsidR="00AB4231" w:rsidRPr="00AB4231" w:rsidRDefault="00AB4231" w:rsidP="00AB4231">
      <w:pPr>
        <w:pStyle w:val="Nagwek2"/>
        <w:numPr>
          <w:ilvl w:val="0"/>
          <w:numId w:val="19"/>
        </w:numPr>
        <w:rPr>
          <w:color w:val="000000" w:themeColor="text1"/>
          <w:sz w:val="24"/>
        </w:rPr>
      </w:pPr>
      <w:r w:rsidRPr="00AB4231">
        <w:rPr>
          <w:color w:val="000000" w:themeColor="text1"/>
          <w:sz w:val="24"/>
        </w:rPr>
        <w:t>Maksymalny czas naprawy: 14 dni roboczych od momentu zgłoszenia.</w:t>
      </w:r>
    </w:p>
    <w:p w14:paraId="5C94DE37" w14:textId="35BB2F82" w:rsidR="00070BC7" w:rsidRPr="00481F22" w:rsidRDefault="006253CE" w:rsidP="00070BC7">
      <w:pPr>
        <w:pStyle w:val="Nagwek2"/>
        <w:rPr>
          <w:color w:val="000000" w:themeColor="text1"/>
          <w:sz w:val="24"/>
        </w:rPr>
      </w:pPr>
      <w:r w:rsidRPr="00481F22">
        <w:rPr>
          <w:color w:val="000000" w:themeColor="text1"/>
          <w:sz w:val="24"/>
        </w:rPr>
        <w:t>Wymagane załączenie listu autoryzacyjnego wystawionego przez producenta na serwis i sprzedaż oferowanych urządzeń.</w:t>
      </w:r>
    </w:p>
    <w:sectPr w:rsidR="00070BC7" w:rsidRPr="00481F22" w:rsidSect="001F0BE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16A3" w14:textId="77777777" w:rsidR="005A57B7" w:rsidRDefault="005A57B7" w:rsidP="00ED1BDF">
      <w:r>
        <w:separator/>
      </w:r>
    </w:p>
    <w:p w14:paraId="5B7E28BB" w14:textId="77777777" w:rsidR="005A57B7" w:rsidRDefault="005A57B7"/>
  </w:endnote>
  <w:endnote w:type="continuationSeparator" w:id="0">
    <w:p w14:paraId="5C6DC032" w14:textId="77777777" w:rsidR="005A57B7" w:rsidRDefault="005A57B7" w:rsidP="00ED1BDF">
      <w:r>
        <w:continuationSeparator/>
      </w:r>
    </w:p>
    <w:p w14:paraId="7973183A" w14:textId="77777777" w:rsidR="005A57B7" w:rsidRDefault="005A5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EBBC" w14:textId="77777777" w:rsidR="001F0BE2" w:rsidRDefault="001F0BE2">
    <w:pPr>
      <w:pStyle w:val="Stopka"/>
    </w:pPr>
  </w:p>
  <w:p w14:paraId="042E4512" w14:textId="77777777" w:rsidR="007977F3" w:rsidRDefault="00797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327" w14:textId="77777777" w:rsidR="007977F3" w:rsidRPr="001F0BE2" w:rsidRDefault="00C9526F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BA1B69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BA1B69" w:rsidRPr="00CE3C90">
      <w:rPr>
        <w:rFonts w:ascii="Times New Roman" w:hAnsi="Times New Roman"/>
        <w:sz w:val="20"/>
        <w:szCs w:val="20"/>
      </w:rPr>
      <w:fldChar w:fldCharType="separate"/>
    </w:r>
    <w:r w:rsidR="00186AB2">
      <w:rPr>
        <w:rFonts w:ascii="Times New Roman" w:hAnsi="Times New Roman"/>
        <w:noProof/>
        <w:sz w:val="20"/>
        <w:szCs w:val="20"/>
      </w:rPr>
      <w:t>1</w:t>
    </w:r>
    <w:r w:rsidR="00BA1B69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186AB2" w:rsidRPr="00186AB2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33F9" w14:textId="77777777" w:rsidR="005A57B7" w:rsidRDefault="005A57B7" w:rsidP="00ED1BDF">
      <w:r>
        <w:separator/>
      </w:r>
    </w:p>
    <w:p w14:paraId="73F2B916" w14:textId="77777777" w:rsidR="005A57B7" w:rsidRDefault="005A57B7"/>
  </w:footnote>
  <w:footnote w:type="continuationSeparator" w:id="0">
    <w:p w14:paraId="1C95E22D" w14:textId="77777777" w:rsidR="005A57B7" w:rsidRDefault="005A57B7" w:rsidP="00ED1BDF">
      <w:r>
        <w:continuationSeparator/>
      </w:r>
    </w:p>
    <w:p w14:paraId="3D12A72C" w14:textId="77777777" w:rsidR="005A57B7" w:rsidRDefault="005A5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B5C1" w14:textId="77777777" w:rsidR="001F0BE2" w:rsidRDefault="001F0BE2">
    <w:pPr>
      <w:pStyle w:val="Nagwek"/>
    </w:pPr>
  </w:p>
  <w:p w14:paraId="1420AAFF" w14:textId="77777777" w:rsidR="007977F3" w:rsidRDefault="00797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301EB5" w:rsidRPr="00301EB5" w14:paraId="51E35063" w14:textId="77777777" w:rsidTr="001F0BE2">
      <w:tc>
        <w:tcPr>
          <w:tcW w:w="6232" w:type="dxa"/>
        </w:tcPr>
        <w:p w14:paraId="4D599BDC" w14:textId="77777777"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>Załącznik Nr 1 do SWZ</w:t>
          </w:r>
        </w:p>
      </w:tc>
      <w:tc>
        <w:tcPr>
          <w:tcW w:w="3119" w:type="dxa"/>
        </w:tcPr>
        <w:p w14:paraId="01BD2FE7" w14:textId="6812C375" w:rsidR="003F73C0" w:rsidRPr="00301EB5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301EB5">
            <w:rPr>
              <w:rFonts w:ascii="Times New Roman" w:hAnsi="Times New Roman"/>
            </w:rPr>
            <w:t xml:space="preserve">Znak sprawy: </w:t>
          </w:r>
          <w:r w:rsidRPr="00301EB5">
            <w:rPr>
              <w:rFonts w:ascii="Times New Roman" w:hAnsi="Times New Roman"/>
              <w:b/>
              <w:bCs/>
            </w:rPr>
            <w:t>ZP-2401-</w:t>
          </w:r>
          <w:r w:rsidR="003C267F">
            <w:rPr>
              <w:rFonts w:ascii="Times New Roman" w:hAnsi="Times New Roman"/>
              <w:b/>
              <w:bCs/>
            </w:rPr>
            <w:t>3/22</w:t>
          </w:r>
        </w:p>
      </w:tc>
    </w:tr>
  </w:tbl>
  <w:p w14:paraId="188FCAE6" w14:textId="77777777"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148"/>
    <w:multiLevelType w:val="hybridMultilevel"/>
    <w:tmpl w:val="AB684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F6A"/>
    <w:multiLevelType w:val="hybridMultilevel"/>
    <w:tmpl w:val="F724B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FC9"/>
    <w:multiLevelType w:val="hybridMultilevel"/>
    <w:tmpl w:val="18DAD920"/>
    <w:lvl w:ilvl="0" w:tplc="0A6AC9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72F0A"/>
    <w:multiLevelType w:val="hybridMultilevel"/>
    <w:tmpl w:val="85BE43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EAD55BF"/>
    <w:multiLevelType w:val="hybridMultilevel"/>
    <w:tmpl w:val="6D5CE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B3690"/>
    <w:multiLevelType w:val="hybridMultilevel"/>
    <w:tmpl w:val="07C8BC54"/>
    <w:lvl w:ilvl="0" w:tplc="953475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CAE168B"/>
    <w:multiLevelType w:val="hybridMultilevel"/>
    <w:tmpl w:val="B316EF2A"/>
    <w:lvl w:ilvl="0" w:tplc="E0B6253C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777F"/>
    <w:multiLevelType w:val="multilevel"/>
    <w:tmpl w:val="3FE6C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4D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0448A1"/>
    <w:multiLevelType w:val="hybridMultilevel"/>
    <w:tmpl w:val="92C4E70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92940"/>
    <w:multiLevelType w:val="hybridMultilevel"/>
    <w:tmpl w:val="6E784B96"/>
    <w:lvl w:ilvl="0" w:tplc="09B85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87046931">
    <w:abstractNumId w:val="4"/>
  </w:num>
  <w:num w:numId="2" w16cid:durableId="461118584">
    <w:abstractNumId w:val="8"/>
  </w:num>
  <w:num w:numId="3" w16cid:durableId="460684181">
    <w:abstractNumId w:val="10"/>
  </w:num>
  <w:num w:numId="4" w16cid:durableId="1735273146">
    <w:abstractNumId w:val="10"/>
  </w:num>
  <w:num w:numId="5" w16cid:durableId="1905798910">
    <w:abstractNumId w:val="10"/>
    <w:lvlOverride w:ilvl="0">
      <w:startOverride w:val="1"/>
    </w:lvlOverride>
  </w:num>
  <w:num w:numId="6" w16cid:durableId="952512991">
    <w:abstractNumId w:val="10"/>
    <w:lvlOverride w:ilvl="0">
      <w:startOverride w:val="1"/>
    </w:lvlOverride>
  </w:num>
  <w:num w:numId="7" w16cid:durableId="898130717">
    <w:abstractNumId w:val="10"/>
    <w:lvlOverride w:ilvl="0">
      <w:startOverride w:val="1"/>
    </w:lvlOverride>
  </w:num>
  <w:num w:numId="8" w16cid:durableId="358894015">
    <w:abstractNumId w:val="10"/>
    <w:lvlOverride w:ilvl="0">
      <w:startOverride w:val="1"/>
    </w:lvlOverride>
  </w:num>
  <w:num w:numId="9" w16cid:durableId="582840223">
    <w:abstractNumId w:val="1"/>
  </w:num>
  <w:num w:numId="10" w16cid:durableId="1027683829">
    <w:abstractNumId w:val="3"/>
  </w:num>
  <w:num w:numId="11" w16cid:durableId="416026850">
    <w:abstractNumId w:val="16"/>
  </w:num>
  <w:num w:numId="12" w16cid:durableId="1452167583">
    <w:abstractNumId w:val="6"/>
  </w:num>
  <w:num w:numId="13" w16cid:durableId="619529186">
    <w:abstractNumId w:val="10"/>
    <w:lvlOverride w:ilvl="0">
      <w:startOverride w:val="1"/>
    </w:lvlOverride>
  </w:num>
  <w:num w:numId="14" w16cid:durableId="1735732977">
    <w:abstractNumId w:val="14"/>
  </w:num>
  <w:num w:numId="15" w16cid:durableId="264459135">
    <w:abstractNumId w:val="2"/>
  </w:num>
  <w:num w:numId="16" w16cid:durableId="1290018284">
    <w:abstractNumId w:val="7"/>
  </w:num>
  <w:num w:numId="17" w16cid:durableId="814953962">
    <w:abstractNumId w:val="5"/>
  </w:num>
  <w:num w:numId="18" w16cid:durableId="1898394731">
    <w:abstractNumId w:val="13"/>
  </w:num>
  <w:num w:numId="19" w16cid:durableId="1091194215">
    <w:abstractNumId w:val="10"/>
    <w:lvlOverride w:ilvl="0">
      <w:startOverride w:val="1"/>
    </w:lvlOverride>
  </w:num>
  <w:num w:numId="20" w16cid:durableId="379130100">
    <w:abstractNumId w:val="14"/>
  </w:num>
  <w:num w:numId="21" w16cid:durableId="423189315">
    <w:abstractNumId w:val="12"/>
  </w:num>
  <w:num w:numId="22" w16cid:durableId="2142379444">
    <w:abstractNumId w:val="9"/>
  </w:num>
  <w:num w:numId="23" w16cid:durableId="1281230564">
    <w:abstractNumId w:val="0"/>
  </w:num>
  <w:num w:numId="24" w16cid:durableId="2147046079">
    <w:abstractNumId w:val="11"/>
  </w:num>
  <w:num w:numId="25" w16cid:durableId="1287001283">
    <w:abstractNumId w:val="15"/>
  </w:num>
  <w:num w:numId="26" w16cid:durableId="158155783">
    <w:abstractNumId w:val="1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D5"/>
    <w:rsid w:val="00012B94"/>
    <w:rsid w:val="00013272"/>
    <w:rsid w:val="00017ED4"/>
    <w:rsid w:val="00040CC8"/>
    <w:rsid w:val="000457FD"/>
    <w:rsid w:val="00045AA8"/>
    <w:rsid w:val="0005260F"/>
    <w:rsid w:val="00056E5B"/>
    <w:rsid w:val="000579B0"/>
    <w:rsid w:val="00070AF1"/>
    <w:rsid w:val="00070BC7"/>
    <w:rsid w:val="00097077"/>
    <w:rsid w:val="000A2FB3"/>
    <w:rsid w:val="000A55E4"/>
    <w:rsid w:val="000E3E54"/>
    <w:rsid w:val="000F450C"/>
    <w:rsid w:val="00106F2E"/>
    <w:rsid w:val="0012397F"/>
    <w:rsid w:val="00124970"/>
    <w:rsid w:val="0015111A"/>
    <w:rsid w:val="00165DB6"/>
    <w:rsid w:val="00174C96"/>
    <w:rsid w:val="001771C4"/>
    <w:rsid w:val="00186AB2"/>
    <w:rsid w:val="001935AF"/>
    <w:rsid w:val="001935EB"/>
    <w:rsid w:val="0019580A"/>
    <w:rsid w:val="001A2135"/>
    <w:rsid w:val="001A6F42"/>
    <w:rsid w:val="001C2288"/>
    <w:rsid w:val="001E23D4"/>
    <w:rsid w:val="001E48D5"/>
    <w:rsid w:val="001E59DB"/>
    <w:rsid w:val="001E5B6E"/>
    <w:rsid w:val="001F0BE2"/>
    <w:rsid w:val="001F3C2E"/>
    <w:rsid w:val="001F4A45"/>
    <w:rsid w:val="00220041"/>
    <w:rsid w:val="0022764D"/>
    <w:rsid w:val="00237DB2"/>
    <w:rsid w:val="0024797A"/>
    <w:rsid w:val="00265685"/>
    <w:rsid w:val="00274564"/>
    <w:rsid w:val="00277F62"/>
    <w:rsid w:val="0028353E"/>
    <w:rsid w:val="0029305A"/>
    <w:rsid w:val="0029731F"/>
    <w:rsid w:val="002A53E1"/>
    <w:rsid w:val="002B1441"/>
    <w:rsid w:val="002B287B"/>
    <w:rsid w:val="002C5C76"/>
    <w:rsid w:val="002E00E2"/>
    <w:rsid w:val="002F0F8F"/>
    <w:rsid w:val="002F1731"/>
    <w:rsid w:val="002F4DFF"/>
    <w:rsid w:val="002F7D8A"/>
    <w:rsid w:val="00301EB5"/>
    <w:rsid w:val="003024A6"/>
    <w:rsid w:val="00306363"/>
    <w:rsid w:val="00312B04"/>
    <w:rsid w:val="003139BE"/>
    <w:rsid w:val="00314D67"/>
    <w:rsid w:val="00324C74"/>
    <w:rsid w:val="00342F30"/>
    <w:rsid w:val="00345F95"/>
    <w:rsid w:val="003564C9"/>
    <w:rsid w:val="003603B7"/>
    <w:rsid w:val="00363518"/>
    <w:rsid w:val="00363D87"/>
    <w:rsid w:val="00371932"/>
    <w:rsid w:val="0038207B"/>
    <w:rsid w:val="003852F2"/>
    <w:rsid w:val="003869BF"/>
    <w:rsid w:val="00390988"/>
    <w:rsid w:val="003A01A3"/>
    <w:rsid w:val="003C147C"/>
    <w:rsid w:val="003C267F"/>
    <w:rsid w:val="003C5563"/>
    <w:rsid w:val="003C6F43"/>
    <w:rsid w:val="003D294C"/>
    <w:rsid w:val="003F08F7"/>
    <w:rsid w:val="003F18BE"/>
    <w:rsid w:val="003F53A8"/>
    <w:rsid w:val="003F6137"/>
    <w:rsid w:val="003F73C0"/>
    <w:rsid w:val="00415CB6"/>
    <w:rsid w:val="004172AB"/>
    <w:rsid w:val="004318EE"/>
    <w:rsid w:val="00432FCE"/>
    <w:rsid w:val="00436FCA"/>
    <w:rsid w:val="00440B4B"/>
    <w:rsid w:val="0044540C"/>
    <w:rsid w:val="00452405"/>
    <w:rsid w:val="00455530"/>
    <w:rsid w:val="00477F89"/>
    <w:rsid w:val="00481F22"/>
    <w:rsid w:val="00486999"/>
    <w:rsid w:val="004875BB"/>
    <w:rsid w:val="00496230"/>
    <w:rsid w:val="004C2BE1"/>
    <w:rsid w:val="004C75BF"/>
    <w:rsid w:val="004E1E69"/>
    <w:rsid w:val="004E3DCB"/>
    <w:rsid w:val="004E7B50"/>
    <w:rsid w:val="004F1C81"/>
    <w:rsid w:val="00504C02"/>
    <w:rsid w:val="00510212"/>
    <w:rsid w:val="00530FEA"/>
    <w:rsid w:val="00534805"/>
    <w:rsid w:val="00543F91"/>
    <w:rsid w:val="00550162"/>
    <w:rsid w:val="005575D7"/>
    <w:rsid w:val="005576A1"/>
    <w:rsid w:val="00572561"/>
    <w:rsid w:val="005754D9"/>
    <w:rsid w:val="00577939"/>
    <w:rsid w:val="005858A8"/>
    <w:rsid w:val="00587E55"/>
    <w:rsid w:val="00590358"/>
    <w:rsid w:val="00590CFC"/>
    <w:rsid w:val="005A57B7"/>
    <w:rsid w:val="005C0A3E"/>
    <w:rsid w:val="005D0AD2"/>
    <w:rsid w:val="005F277A"/>
    <w:rsid w:val="005F43EF"/>
    <w:rsid w:val="00605476"/>
    <w:rsid w:val="00605CE4"/>
    <w:rsid w:val="0060713A"/>
    <w:rsid w:val="0061577C"/>
    <w:rsid w:val="00617432"/>
    <w:rsid w:val="00617BE4"/>
    <w:rsid w:val="006253CE"/>
    <w:rsid w:val="00625EE6"/>
    <w:rsid w:val="00631B2E"/>
    <w:rsid w:val="00644522"/>
    <w:rsid w:val="006474D9"/>
    <w:rsid w:val="00650764"/>
    <w:rsid w:val="006519F1"/>
    <w:rsid w:val="00653A2D"/>
    <w:rsid w:val="00661400"/>
    <w:rsid w:val="00661A47"/>
    <w:rsid w:val="00675E49"/>
    <w:rsid w:val="00680958"/>
    <w:rsid w:val="00681761"/>
    <w:rsid w:val="006B0EC2"/>
    <w:rsid w:val="006C1C14"/>
    <w:rsid w:val="006C1D61"/>
    <w:rsid w:val="006C6ECA"/>
    <w:rsid w:val="006E328F"/>
    <w:rsid w:val="006E57AB"/>
    <w:rsid w:val="006F194C"/>
    <w:rsid w:val="006F2A98"/>
    <w:rsid w:val="006F74C9"/>
    <w:rsid w:val="0071025F"/>
    <w:rsid w:val="0072181E"/>
    <w:rsid w:val="00722003"/>
    <w:rsid w:val="00723C9A"/>
    <w:rsid w:val="007423F3"/>
    <w:rsid w:val="00752415"/>
    <w:rsid w:val="007603AB"/>
    <w:rsid w:val="00775343"/>
    <w:rsid w:val="00775BD0"/>
    <w:rsid w:val="007776E2"/>
    <w:rsid w:val="007977F3"/>
    <w:rsid w:val="007A17DA"/>
    <w:rsid w:val="007A4464"/>
    <w:rsid w:val="007A563B"/>
    <w:rsid w:val="007A609F"/>
    <w:rsid w:val="007C4AA6"/>
    <w:rsid w:val="007C4B1D"/>
    <w:rsid w:val="007D2516"/>
    <w:rsid w:val="007D34F5"/>
    <w:rsid w:val="00810446"/>
    <w:rsid w:val="00831574"/>
    <w:rsid w:val="00843CBC"/>
    <w:rsid w:val="0084690D"/>
    <w:rsid w:val="008775A0"/>
    <w:rsid w:val="00880E88"/>
    <w:rsid w:val="008850BD"/>
    <w:rsid w:val="008869BE"/>
    <w:rsid w:val="008B1F82"/>
    <w:rsid w:val="008B229D"/>
    <w:rsid w:val="008B2FC1"/>
    <w:rsid w:val="008D0CAD"/>
    <w:rsid w:val="008D7300"/>
    <w:rsid w:val="008F3614"/>
    <w:rsid w:val="009001D6"/>
    <w:rsid w:val="009102DC"/>
    <w:rsid w:val="009240AB"/>
    <w:rsid w:val="00926235"/>
    <w:rsid w:val="00930D32"/>
    <w:rsid w:val="00934215"/>
    <w:rsid w:val="00945E36"/>
    <w:rsid w:val="00950B7E"/>
    <w:rsid w:val="00952566"/>
    <w:rsid w:val="009614E5"/>
    <w:rsid w:val="00962EC9"/>
    <w:rsid w:val="00997E58"/>
    <w:rsid w:val="009A58E3"/>
    <w:rsid w:val="009A66BC"/>
    <w:rsid w:val="009C2962"/>
    <w:rsid w:val="009D4765"/>
    <w:rsid w:val="009E3995"/>
    <w:rsid w:val="009F0E93"/>
    <w:rsid w:val="009F4E7E"/>
    <w:rsid w:val="009F5DD5"/>
    <w:rsid w:val="009F61D9"/>
    <w:rsid w:val="00A03E10"/>
    <w:rsid w:val="00A045D9"/>
    <w:rsid w:val="00A06B85"/>
    <w:rsid w:val="00A332C5"/>
    <w:rsid w:val="00A503B7"/>
    <w:rsid w:val="00A539CF"/>
    <w:rsid w:val="00A56568"/>
    <w:rsid w:val="00A710DD"/>
    <w:rsid w:val="00A746B1"/>
    <w:rsid w:val="00A77367"/>
    <w:rsid w:val="00A81EA9"/>
    <w:rsid w:val="00A83ED1"/>
    <w:rsid w:val="00A84744"/>
    <w:rsid w:val="00AB1AD9"/>
    <w:rsid w:val="00AB4231"/>
    <w:rsid w:val="00AC0D89"/>
    <w:rsid w:val="00AC188D"/>
    <w:rsid w:val="00AC50AB"/>
    <w:rsid w:val="00AC786F"/>
    <w:rsid w:val="00AD15A9"/>
    <w:rsid w:val="00AD6A02"/>
    <w:rsid w:val="00AE4863"/>
    <w:rsid w:val="00AE7600"/>
    <w:rsid w:val="00AF6F1C"/>
    <w:rsid w:val="00B02C5A"/>
    <w:rsid w:val="00B06D98"/>
    <w:rsid w:val="00B21260"/>
    <w:rsid w:val="00B21BBE"/>
    <w:rsid w:val="00B24288"/>
    <w:rsid w:val="00B34D48"/>
    <w:rsid w:val="00B3527A"/>
    <w:rsid w:val="00B553F2"/>
    <w:rsid w:val="00B64E06"/>
    <w:rsid w:val="00B8637B"/>
    <w:rsid w:val="00BA1B69"/>
    <w:rsid w:val="00BA3E4F"/>
    <w:rsid w:val="00BB0A07"/>
    <w:rsid w:val="00BB1624"/>
    <w:rsid w:val="00BB2ADD"/>
    <w:rsid w:val="00BC1C3F"/>
    <w:rsid w:val="00BC26C9"/>
    <w:rsid w:val="00BD0AD1"/>
    <w:rsid w:val="00BD7EE1"/>
    <w:rsid w:val="00BE2844"/>
    <w:rsid w:val="00BE5727"/>
    <w:rsid w:val="00BF17C6"/>
    <w:rsid w:val="00BF7C79"/>
    <w:rsid w:val="00C018E4"/>
    <w:rsid w:val="00C065B3"/>
    <w:rsid w:val="00C140AD"/>
    <w:rsid w:val="00C225C5"/>
    <w:rsid w:val="00C34FCC"/>
    <w:rsid w:val="00C4211A"/>
    <w:rsid w:val="00C455BF"/>
    <w:rsid w:val="00C477ED"/>
    <w:rsid w:val="00C50AC4"/>
    <w:rsid w:val="00C51130"/>
    <w:rsid w:val="00C627E7"/>
    <w:rsid w:val="00C64922"/>
    <w:rsid w:val="00C65CCF"/>
    <w:rsid w:val="00C71960"/>
    <w:rsid w:val="00C74357"/>
    <w:rsid w:val="00C81BE2"/>
    <w:rsid w:val="00C920C4"/>
    <w:rsid w:val="00C9526F"/>
    <w:rsid w:val="00CB1875"/>
    <w:rsid w:val="00CC0D97"/>
    <w:rsid w:val="00CC5734"/>
    <w:rsid w:val="00CE3C90"/>
    <w:rsid w:val="00CE71D3"/>
    <w:rsid w:val="00CF496B"/>
    <w:rsid w:val="00D03DD8"/>
    <w:rsid w:val="00D05156"/>
    <w:rsid w:val="00D134B4"/>
    <w:rsid w:val="00D148EF"/>
    <w:rsid w:val="00D32618"/>
    <w:rsid w:val="00D47564"/>
    <w:rsid w:val="00D544BF"/>
    <w:rsid w:val="00D65AC4"/>
    <w:rsid w:val="00D672DB"/>
    <w:rsid w:val="00D71C9B"/>
    <w:rsid w:val="00D841A1"/>
    <w:rsid w:val="00D8556D"/>
    <w:rsid w:val="00D85B83"/>
    <w:rsid w:val="00D90653"/>
    <w:rsid w:val="00DB15E9"/>
    <w:rsid w:val="00DD13E4"/>
    <w:rsid w:val="00DD1ED8"/>
    <w:rsid w:val="00DE3436"/>
    <w:rsid w:val="00E02455"/>
    <w:rsid w:val="00E1556A"/>
    <w:rsid w:val="00E27D52"/>
    <w:rsid w:val="00E33D0F"/>
    <w:rsid w:val="00E44450"/>
    <w:rsid w:val="00E56D2A"/>
    <w:rsid w:val="00E63048"/>
    <w:rsid w:val="00E7430A"/>
    <w:rsid w:val="00E82FD9"/>
    <w:rsid w:val="00EA1D3F"/>
    <w:rsid w:val="00EB03A4"/>
    <w:rsid w:val="00EB1CFA"/>
    <w:rsid w:val="00EB2BD8"/>
    <w:rsid w:val="00EB5875"/>
    <w:rsid w:val="00EC199B"/>
    <w:rsid w:val="00EC5AB0"/>
    <w:rsid w:val="00ED1BDF"/>
    <w:rsid w:val="00EE2C66"/>
    <w:rsid w:val="00EF7360"/>
    <w:rsid w:val="00F05647"/>
    <w:rsid w:val="00F06232"/>
    <w:rsid w:val="00F0778D"/>
    <w:rsid w:val="00F256BA"/>
    <w:rsid w:val="00F37969"/>
    <w:rsid w:val="00F453FF"/>
    <w:rsid w:val="00F52117"/>
    <w:rsid w:val="00F63BA0"/>
    <w:rsid w:val="00F7030B"/>
    <w:rsid w:val="00F716BE"/>
    <w:rsid w:val="00F83E4F"/>
    <w:rsid w:val="00F959BF"/>
    <w:rsid w:val="00FA5678"/>
    <w:rsid w:val="00FC09A0"/>
    <w:rsid w:val="00FD3776"/>
    <w:rsid w:val="00FD43EF"/>
    <w:rsid w:val="00FD5DE0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166C2"/>
  <w15:docId w15:val="{DCED9C52-4C7A-4F7E-BFAB-BC373F09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3436"/>
    <w:pPr>
      <w:numPr>
        <w:numId w:val="2"/>
      </w:numPr>
      <w:spacing w:before="240" w:after="120" w:line="264" w:lineRule="auto"/>
      <w:ind w:left="357" w:hanging="357"/>
      <w:contextualSpacing w:val="0"/>
      <w:outlineLvl w:val="0"/>
    </w:pPr>
    <w:rPr>
      <w:rFonts w:ascii="Times New Roman" w:hAnsi="Times New Roman"/>
      <w:b/>
    </w:rPr>
  </w:style>
  <w:style w:type="paragraph" w:styleId="Nagwek2">
    <w:name w:val="heading 2"/>
    <w:basedOn w:val="Nagwek1"/>
    <w:link w:val="Nagwek2Znak"/>
    <w:uiPriority w:val="9"/>
    <w:qFormat/>
    <w:rsid w:val="00BD7EE1"/>
    <w:pPr>
      <w:numPr>
        <w:numId w:val="3"/>
      </w:numPr>
      <w:spacing w:before="0"/>
      <w:ind w:left="714" w:hanging="357"/>
      <w:jc w:val="both"/>
      <w:outlineLvl w:val="1"/>
    </w:pPr>
    <w:rPr>
      <w:b w:val="0"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D7EE1"/>
    <w:rPr>
      <w:rFonts w:ascii="Times New Roman" w:eastAsia="Calibri" w:hAnsi="Times New Roman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E3436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6A"/>
    <w:rPr>
      <w:rFonts w:ascii="Verdana" w:eastAsia="Calibri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6A"/>
    <w:rPr>
      <w:rFonts w:ascii="Verdana" w:eastAsia="Calibri" w:hAnsi="Verdana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1556A"/>
    <w:rPr>
      <w:color w:val="808080"/>
    </w:rPr>
  </w:style>
  <w:style w:type="paragraph" w:customStyle="1" w:styleId="Default">
    <w:name w:val="Default"/>
    <w:rsid w:val="008869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yparki-rotacyjne-44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3227-0F4E-470F-A24E-671447DD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14</cp:revision>
  <dcterms:created xsi:type="dcterms:W3CDTF">2022-04-22T10:01:00Z</dcterms:created>
  <dcterms:modified xsi:type="dcterms:W3CDTF">2022-05-09T07:23:00Z</dcterms:modified>
</cp:coreProperties>
</file>