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667436FB" w:rsidR="005F277A" w:rsidRPr="000E5CC6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77777777" w:rsidR="00D05156" w:rsidRDefault="00684E30" w:rsidP="00D05156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  <w:r w:rsidR="00B617F3" w:rsidRPr="000E5CC6">
        <w:rPr>
          <w:rFonts w:ascii="Times New Roman" w:hAnsi="Times New Roman"/>
          <w:szCs w:val="20"/>
        </w:rPr>
        <w:t xml:space="preserve"> </w:t>
      </w:r>
    </w:p>
    <w:p w14:paraId="45E270D9" w14:textId="3B35BF96" w:rsidR="00713921" w:rsidRPr="004279A9" w:rsidRDefault="00713921" w:rsidP="00713921">
      <w:pPr>
        <w:spacing w:before="360" w:line="276" w:lineRule="auto"/>
        <w:jc w:val="center"/>
        <w:rPr>
          <w:rFonts w:ascii="Times New Roman" w:hAnsi="Times New Roman"/>
          <w:szCs w:val="20"/>
        </w:rPr>
      </w:pPr>
      <w:r w:rsidRPr="004279A9">
        <w:rPr>
          <w:rFonts w:ascii="Times New Roman" w:hAnsi="Times New Roman"/>
          <w:b/>
          <w:kern w:val="24"/>
        </w:rPr>
        <w:t xml:space="preserve">CZĘŚĆ 2: Dostawa </w:t>
      </w:r>
      <w:r w:rsidR="004279A9" w:rsidRPr="004279A9">
        <w:rPr>
          <w:rFonts w:ascii="Times New Roman" w:hAnsi="Times New Roman"/>
          <w:b/>
          <w:kern w:val="24"/>
        </w:rPr>
        <w:t>trzech</w:t>
      </w:r>
      <w:r w:rsidRPr="004279A9">
        <w:rPr>
          <w:rFonts w:ascii="Times New Roman" w:hAnsi="Times New Roman"/>
          <w:b/>
          <w:kern w:val="24"/>
        </w:rPr>
        <w:t xml:space="preserve"> dwustopniowych olejowych pomp próżniowych z wyposażeniem</w:t>
      </w:r>
    </w:p>
    <w:p w14:paraId="476AFD78" w14:textId="77777777" w:rsidR="00713921" w:rsidRPr="004279A9" w:rsidRDefault="00713921" w:rsidP="00D05156">
      <w:pPr>
        <w:spacing w:before="120" w:line="276" w:lineRule="auto"/>
        <w:jc w:val="center"/>
        <w:rPr>
          <w:rFonts w:ascii="Times New Roman" w:hAnsi="Times New Roman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4279A9" w:rsidRPr="004279A9" w14:paraId="2FF3417A" w14:textId="77777777" w:rsidTr="003F5A49">
        <w:tc>
          <w:tcPr>
            <w:tcW w:w="2127" w:type="dxa"/>
          </w:tcPr>
          <w:p w14:paraId="5C41C753" w14:textId="77777777" w:rsidR="00053C6F" w:rsidRPr="004279A9" w:rsidRDefault="00053C6F" w:rsidP="0071392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4279A9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3B1CD333" w:rsidR="00365D9A" w:rsidRPr="004279A9" w:rsidRDefault="00713921" w:rsidP="00713921">
            <w:pPr>
              <w:spacing w:before="120"/>
              <w:ind w:lef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0" w:name="_Hlk142399506"/>
            <w:r w:rsidRPr="004279A9">
              <w:rPr>
                <w:rFonts w:ascii="Times New Roman" w:hAnsi="Times New Roman"/>
                <w:b/>
                <w:bCs/>
                <w:sz w:val="22"/>
                <w:szCs w:val="22"/>
              </w:rPr>
              <w:t>Dostawa aparatury naukowo-badawczej na potrzeby Instytutu Chemii Organicznej Polskiej Akademii Nauk</w:t>
            </w:r>
            <w:bookmarkEnd w:id="0"/>
          </w:p>
        </w:tc>
      </w:tr>
      <w:tr w:rsidR="004279A9" w:rsidRPr="004279A9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4279A9" w:rsidRDefault="00053C6F" w:rsidP="0071392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4279A9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6FDC8270" w:rsidR="00053C6F" w:rsidRPr="004279A9" w:rsidRDefault="00053C6F" w:rsidP="0071392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279A9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</w:t>
            </w:r>
            <w:r w:rsidR="004279A9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8</w:t>
            </w:r>
            <w:r w:rsidRPr="004279A9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/2</w:t>
            </w:r>
            <w:r w:rsidR="00713921" w:rsidRPr="004279A9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3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713921" w:rsidRDefault="00053C6F" w:rsidP="0071392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13921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713921" w:rsidRDefault="00053C6F" w:rsidP="0071392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713921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713921" w:rsidRDefault="00053C6F" w:rsidP="0071392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13921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4974EEBA" w:rsidR="00053C6F" w:rsidRPr="00713921" w:rsidRDefault="00806569" w:rsidP="00713921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1392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713921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 (tj. Dz.U. z 2022 poz. 1710).</w:t>
            </w:r>
          </w:p>
        </w:tc>
      </w:tr>
    </w:tbl>
    <w:p w14:paraId="5DEBD36C" w14:textId="77777777" w:rsidR="002167DE" w:rsidRPr="00713921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713921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713921" w14:paraId="6BFA5F96" w14:textId="77777777" w:rsidTr="00E97E9B">
        <w:tc>
          <w:tcPr>
            <w:tcW w:w="2518" w:type="dxa"/>
          </w:tcPr>
          <w:p w14:paraId="3B1AB0E6" w14:textId="77777777" w:rsidR="002167DE" w:rsidRPr="00713921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713921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713921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713921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13921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713921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713921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713921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713921" w14:paraId="4AB0AA83" w14:textId="77777777" w:rsidTr="00E97E9B">
        <w:tc>
          <w:tcPr>
            <w:tcW w:w="2518" w:type="dxa"/>
          </w:tcPr>
          <w:p w14:paraId="7F31F633" w14:textId="77777777" w:rsidR="002167DE" w:rsidRPr="00713921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713921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713921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713921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13921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713921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713921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713921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713921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713921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1392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713921" w14:paraId="70F5CBA5" w14:textId="77777777" w:rsidTr="00E97E9B">
        <w:tc>
          <w:tcPr>
            <w:tcW w:w="2518" w:type="dxa"/>
          </w:tcPr>
          <w:p w14:paraId="37E98FCC" w14:textId="77777777" w:rsidR="002167DE" w:rsidRPr="00713921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713921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64FFEDF7" w:rsidR="002167DE" w:rsidRPr="00713921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713921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713921">
              <w:rPr>
                <w:rFonts w:ascii="Times New Roman" w:hAnsi="Times New Roman"/>
                <w:sz w:val="22"/>
                <w:szCs w:val="22"/>
              </w:rPr>
              <w:t>……………………………………….</w:t>
            </w:r>
            <w:r w:rsidRPr="00713921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713921">
              <w:rPr>
                <w:rFonts w:ascii="Times New Roman" w:hAnsi="Times New Roman"/>
                <w:sz w:val="22"/>
                <w:szCs w:val="22"/>
              </w:rPr>
              <w:t>.</w:t>
            </w:r>
            <w:r w:rsidRPr="00713921">
              <w:rPr>
                <w:rFonts w:ascii="Times New Roman" w:hAnsi="Times New Roman"/>
                <w:sz w:val="22"/>
                <w:szCs w:val="22"/>
              </w:rPr>
              <w:t>…</w:t>
            </w:r>
            <w:permEnd w:id="1546595065"/>
          </w:p>
        </w:tc>
      </w:tr>
      <w:tr w:rsidR="006E0838" w:rsidRPr="00713921" w14:paraId="259589C5" w14:textId="77777777" w:rsidTr="00E97E9B">
        <w:tc>
          <w:tcPr>
            <w:tcW w:w="2518" w:type="dxa"/>
          </w:tcPr>
          <w:p w14:paraId="20927ADF" w14:textId="77777777" w:rsidR="00DE46A6" w:rsidRPr="00713921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713921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713921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713921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713921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49590781" w:rsidR="002167DE" w:rsidRPr="00713921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713921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713921">
              <w:rPr>
                <w:rFonts w:ascii="Times New Roman" w:hAnsi="Times New Roman"/>
                <w:sz w:val="22"/>
                <w:szCs w:val="22"/>
              </w:rPr>
              <w:t>……………………………………………..</w:t>
            </w:r>
            <w:r w:rsidRPr="00713921">
              <w:rPr>
                <w:rFonts w:ascii="Times New Roman" w:hAnsi="Times New Roman"/>
                <w:sz w:val="22"/>
                <w:szCs w:val="22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5B76BE">
      <w:pPr>
        <w:spacing w:before="120" w:line="276" w:lineRule="auto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716"/>
        <w:gridCol w:w="5135"/>
      </w:tblGrid>
      <w:tr w:rsidR="000E5CC6" w:rsidRPr="000E5CC6" w14:paraId="42C731CE" w14:textId="77777777" w:rsidTr="00713921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0E5CC6" w:rsidRDefault="00B617F3" w:rsidP="00CE7828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716" w:type="dxa"/>
            <w:vAlign w:val="center"/>
          </w:tcPr>
          <w:p w14:paraId="4DFB95C8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135" w:type="dxa"/>
            <w:vAlign w:val="center"/>
          </w:tcPr>
          <w:p w14:paraId="47ADEE8D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984659" w:rsidRPr="000E5CC6" w14:paraId="571C73C4" w14:textId="77777777" w:rsidTr="00713921">
        <w:trPr>
          <w:trHeight w:val="1605"/>
          <w:jc w:val="center"/>
        </w:trPr>
        <w:tc>
          <w:tcPr>
            <w:tcW w:w="516" w:type="dxa"/>
          </w:tcPr>
          <w:p w14:paraId="6ECE87C5" w14:textId="77777777" w:rsidR="00984659" w:rsidRPr="00636E6C" w:rsidRDefault="00984659" w:rsidP="00984659">
            <w:pPr>
              <w:spacing w:before="24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36E6C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716" w:type="dxa"/>
          </w:tcPr>
          <w:p w14:paraId="043B8BE7" w14:textId="482E75A6" w:rsidR="00984659" w:rsidRPr="00984659" w:rsidRDefault="00EC046D" w:rsidP="00984659">
            <w:pPr>
              <w:spacing w:before="240" w:after="60"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04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Dostawa </w:t>
            </w:r>
            <w:r w:rsidR="004279A9">
              <w:rPr>
                <w:rFonts w:ascii="Times New Roman" w:hAnsi="Times New Roman"/>
                <w:b/>
                <w:bCs/>
                <w:sz w:val="20"/>
                <w:szCs w:val="20"/>
              </w:rPr>
              <w:t>trzech</w:t>
            </w:r>
            <w:r w:rsidRPr="00EC04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dwustopniowych olejowych pomp próżniowych z wyposażeniem</w:t>
            </w:r>
          </w:p>
        </w:tc>
        <w:tc>
          <w:tcPr>
            <w:tcW w:w="5135" w:type="dxa"/>
          </w:tcPr>
          <w:p w14:paraId="7B72CFCA" w14:textId="77777777" w:rsidR="00984659" w:rsidRPr="000E5CC6" w:rsidRDefault="00984659" w:rsidP="00984659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Producent: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78466939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784669391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984659" w:rsidRPr="000E5CC6" w:rsidRDefault="00984659" w:rsidP="00984659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Typ: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63665356"/>
          </w:p>
          <w:p w14:paraId="08FC6E34" w14:textId="77777777" w:rsidR="00984659" w:rsidRPr="000E5CC6" w:rsidRDefault="00984659" w:rsidP="00984659">
            <w:pPr>
              <w:tabs>
                <w:tab w:val="left" w:pos="1141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Model: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176647772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1766477721"/>
          </w:p>
        </w:tc>
      </w:tr>
      <w:tr w:rsidR="006B3C61" w:rsidRPr="000E5CC6" w14:paraId="7BBC6FE3" w14:textId="77777777" w:rsidTr="006B3C61">
        <w:trPr>
          <w:trHeight w:val="434"/>
          <w:jc w:val="center"/>
        </w:trPr>
        <w:tc>
          <w:tcPr>
            <w:tcW w:w="9367" w:type="dxa"/>
            <w:gridSpan w:val="3"/>
            <w:vAlign w:val="center"/>
          </w:tcPr>
          <w:p w14:paraId="7304018D" w14:textId="7F1C8E33" w:rsidR="006B3C61" w:rsidRPr="000E5CC6" w:rsidRDefault="00301B9D" w:rsidP="006B3C61">
            <w:pPr>
              <w:pStyle w:val="Nagwek1"/>
              <w:spacing w:before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Dwustopniow</w:t>
            </w:r>
            <w:r w:rsidR="00EC046D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olejow</w:t>
            </w:r>
            <w:r w:rsidR="00EC046D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6B3C6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p</w:t>
            </w:r>
            <w:r w:rsidR="006B3C61" w:rsidRPr="0082430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omp</w:t>
            </w:r>
            <w:r w:rsidR="00EC046D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y</w:t>
            </w:r>
            <w:r w:rsidR="006B3C6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próżniow</w:t>
            </w:r>
            <w:r w:rsidR="00EC046D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6B3C6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(</w:t>
            </w:r>
            <w:r w:rsidR="004279A9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3</w:t>
            </w:r>
            <w:r w:rsidR="006B3C6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sztuki) o parametrach nie gorszych niż</w:t>
            </w:r>
            <w:r w:rsidR="006B3C61"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984659" w:rsidRPr="000E5CC6" w14:paraId="23E4E532" w14:textId="77777777" w:rsidTr="00713921">
        <w:trPr>
          <w:jc w:val="center"/>
        </w:trPr>
        <w:tc>
          <w:tcPr>
            <w:tcW w:w="516" w:type="dxa"/>
          </w:tcPr>
          <w:p w14:paraId="071D4670" w14:textId="77777777" w:rsidR="00984659" w:rsidRPr="000E5CC6" w:rsidRDefault="00984659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</w:tcPr>
          <w:p w14:paraId="0923EA9E" w14:textId="595F9B70" w:rsidR="00984659" w:rsidRPr="000E5CC6" w:rsidRDefault="00984659" w:rsidP="00713921">
            <w:pPr>
              <w:pStyle w:val="Nagwek1"/>
              <w:spacing w:before="60" w:after="6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824308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Wyposażone w zawór zwrotny zapobiegający cofaniu się oleju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.</w:t>
            </w:r>
          </w:p>
        </w:tc>
        <w:tc>
          <w:tcPr>
            <w:tcW w:w="5135" w:type="dxa"/>
          </w:tcPr>
          <w:p w14:paraId="41EC5E27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984659" w:rsidRPr="000E5CC6" w14:paraId="40E58746" w14:textId="77777777" w:rsidTr="00713921">
        <w:trPr>
          <w:jc w:val="center"/>
        </w:trPr>
        <w:tc>
          <w:tcPr>
            <w:tcW w:w="516" w:type="dxa"/>
          </w:tcPr>
          <w:p w14:paraId="1F397FA4" w14:textId="77777777" w:rsidR="00984659" w:rsidRPr="000E5CC6" w:rsidRDefault="00984659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</w:tcPr>
          <w:p w14:paraId="7BE26D33" w14:textId="68ADB3DF" w:rsidR="00984659" w:rsidRPr="00275DDA" w:rsidRDefault="00984659" w:rsidP="00713921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2430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Wyposażon</w:t>
            </w:r>
            <w:r w:rsidR="00301B9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82430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w zawór </w:t>
            </w:r>
            <w:r w:rsidR="0031512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balastu gazowego</w:t>
            </w:r>
            <w:r w:rsidRPr="0082430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lub przeznaczon</w:t>
            </w:r>
            <w:r w:rsidR="0031512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82430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do pracy ciągłej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</w:tc>
        <w:tc>
          <w:tcPr>
            <w:tcW w:w="5135" w:type="dxa"/>
          </w:tcPr>
          <w:p w14:paraId="38842754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  <w:tr w:rsidR="00984659" w:rsidRPr="000E5CC6" w14:paraId="2DC84A1A" w14:textId="77777777" w:rsidTr="00713921">
        <w:trPr>
          <w:jc w:val="center"/>
        </w:trPr>
        <w:tc>
          <w:tcPr>
            <w:tcW w:w="516" w:type="dxa"/>
          </w:tcPr>
          <w:p w14:paraId="40836664" w14:textId="77777777" w:rsidR="00984659" w:rsidRPr="000E5CC6" w:rsidRDefault="00984659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</w:tcPr>
          <w:p w14:paraId="0BFBDBA1" w14:textId="164500A0" w:rsidR="00984659" w:rsidRPr="00275DDA" w:rsidRDefault="00984659" w:rsidP="00713921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2430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Elementy wewnętrzne wykonane w technologii zmniejszającej wpływ chemikaliów oraz czynników korozyjnych</w:t>
            </w:r>
            <w:bookmarkStart w:id="1" w:name="_Hlk80025993"/>
            <w:r w:rsidRPr="007F2DC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  <w:bookmarkEnd w:id="1"/>
          </w:p>
        </w:tc>
        <w:tc>
          <w:tcPr>
            <w:tcW w:w="5135" w:type="dxa"/>
          </w:tcPr>
          <w:p w14:paraId="58256609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63989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8639898"/>
          </w:p>
        </w:tc>
      </w:tr>
      <w:tr w:rsidR="00984659" w:rsidRPr="000E5CC6" w14:paraId="7FEB8EC7" w14:textId="77777777" w:rsidTr="00713921">
        <w:trPr>
          <w:jc w:val="center"/>
        </w:trPr>
        <w:tc>
          <w:tcPr>
            <w:tcW w:w="516" w:type="dxa"/>
          </w:tcPr>
          <w:p w14:paraId="77CF9152" w14:textId="77777777" w:rsidR="00984659" w:rsidRPr="000E5CC6" w:rsidRDefault="00984659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</w:tcPr>
          <w:p w14:paraId="7106FABC" w14:textId="72D2652F" w:rsidR="00984659" w:rsidRPr="00275DDA" w:rsidRDefault="00984659" w:rsidP="00713921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81DF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Zbiornik oleju o pojemności nie mniejszej niż 700 ml.</w:t>
            </w:r>
          </w:p>
        </w:tc>
        <w:tc>
          <w:tcPr>
            <w:tcW w:w="5135" w:type="dxa"/>
          </w:tcPr>
          <w:p w14:paraId="33CDF98E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1007" w:rsidRPr="000E5CC6" w14:paraId="51C13EEE" w14:textId="77777777" w:rsidTr="00713921">
        <w:trPr>
          <w:jc w:val="center"/>
        </w:trPr>
        <w:tc>
          <w:tcPr>
            <w:tcW w:w="516" w:type="dxa"/>
          </w:tcPr>
          <w:p w14:paraId="74CC16F9" w14:textId="50901273" w:rsidR="005E1007" w:rsidRPr="000E5CC6" w:rsidRDefault="005E1007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e)</w:t>
            </w:r>
          </w:p>
        </w:tc>
        <w:tc>
          <w:tcPr>
            <w:tcW w:w="3716" w:type="dxa"/>
          </w:tcPr>
          <w:p w14:paraId="549A4777" w14:textId="129C165F" w:rsidR="005E1007" w:rsidRPr="00081DFE" w:rsidRDefault="005E1007" w:rsidP="00713921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E100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Możliwość wizualnej oceny poziomu oleju poprzez zintegrowane z obudową pompy szklane okienko</w:t>
            </w:r>
            <w:r w:rsidR="00301B9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</w:tc>
        <w:tc>
          <w:tcPr>
            <w:tcW w:w="5135" w:type="dxa"/>
          </w:tcPr>
          <w:p w14:paraId="3DB4878F" w14:textId="77777777" w:rsidR="005E1007" w:rsidRPr="000E5CC6" w:rsidRDefault="005E1007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1A2921AE" w14:textId="77777777" w:rsidTr="00713921">
        <w:trPr>
          <w:jc w:val="center"/>
        </w:trPr>
        <w:tc>
          <w:tcPr>
            <w:tcW w:w="516" w:type="dxa"/>
          </w:tcPr>
          <w:p w14:paraId="352FDFA2" w14:textId="508F29DD" w:rsidR="00984659" w:rsidRPr="000E5CC6" w:rsidRDefault="005E1007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</w:t>
            </w:r>
            <w:r w:rsidR="00984659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</w:tcPr>
          <w:p w14:paraId="08A309C5" w14:textId="5D2258E7" w:rsidR="00984659" w:rsidRPr="00A55EFF" w:rsidRDefault="00984659" w:rsidP="0071392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81DFE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Emitująca poziom hałasu nie większy niż 55 dB.</w:t>
            </w:r>
          </w:p>
        </w:tc>
        <w:tc>
          <w:tcPr>
            <w:tcW w:w="5135" w:type="dxa"/>
          </w:tcPr>
          <w:p w14:paraId="71BA7BB7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5515A3D1" w14:textId="77777777" w:rsidTr="00713921">
        <w:trPr>
          <w:jc w:val="center"/>
        </w:trPr>
        <w:tc>
          <w:tcPr>
            <w:tcW w:w="516" w:type="dxa"/>
          </w:tcPr>
          <w:p w14:paraId="7F78B803" w14:textId="55EAAA2D" w:rsidR="00984659" w:rsidRDefault="005E1007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</w:t>
            </w:r>
            <w:r w:rsidR="00984659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</w:tcPr>
          <w:p w14:paraId="553849CB" w14:textId="79A8570C" w:rsidR="00984659" w:rsidRDefault="00984659" w:rsidP="0071392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5275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Zasilanie 230V 50/60 Hz</w:t>
            </w:r>
          </w:p>
        </w:tc>
        <w:tc>
          <w:tcPr>
            <w:tcW w:w="5135" w:type="dxa"/>
          </w:tcPr>
          <w:p w14:paraId="6B73D094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4ED632DE" w14:textId="77777777" w:rsidTr="00713921">
        <w:trPr>
          <w:jc w:val="center"/>
        </w:trPr>
        <w:tc>
          <w:tcPr>
            <w:tcW w:w="516" w:type="dxa"/>
          </w:tcPr>
          <w:p w14:paraId="3A3A720D" w14:textId="65BA2724" w:rsidR="00984659" w:rsidRDefault="005E1007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</w:t>
            </w:r>
            <w:r w:rsidR="00984659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</w:tcPr>
          <w:p w14:paraId="6F36307D" w14:textId="0011D287" w:rsidR="00984659" w:rsidRDefault="00984659" w:rsidP="0071392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5275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Maksymalna szybkość pompowania przy 60 Hz w m</w:t>
            </w:r>
            <w:r w:rsidRPr="006B3C6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vertAlign w:val="superscript"/>
              </w:rPr>
              <w:t>3</w:t>
            </w:r>
            <w:r w:rsidRPr="0075275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/h nie mniejsza niż 6</w:t>
            </w:r>
          </w:p>
        </w:tc>
        <w:tc>
          <w:tcPr>
            <w:tcW w:w="5135" w:type="dxa"/>
          </w:tcPr>
          <w:p w14:paraId="0CEF2E77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72B07367" w14:textId="77777777" w:rsidTr="00713921">
        <w:trPr>
          <w:jc w:val="center"/>
        </w:trPr>
        <w:tc>
          <w:tcPr>
            <w:tcW w:w="516" w:type="dxa"/>
          </w:tcPr>
          <w:p w14:paraId="4253672B" w14:textId="1DF4CE5E" w:rsidR="00984659" w:rsidRDefault="00AD0808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984659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</w:tcPr>
          <w:p w14:paraId="14A9A35B" w14:textId="441BD01C" w:rsidR="00984659" w:rsidRDefault="00984659" w:rsidP="0071392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5275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Próżnia końcowa w mbar baz balastu gazu nie mniejsza niż 2x10</w:t>
            </w:r>
            <w:r w:rsidRPr="006B3C6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vertAlign w:val="superscript"/>
              </w:rPr>
              <w:t>-3</w:t>
            </w:r>
          </w:p>
        </w:tc>
        <w:tc>
          <w:tcPr>
            <w:tcW w:w="5135" w:type="dxa"/>
          </w:tcPr>
          <w:p w14:paraId="4AEC9F84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4120E" w:rsidRPr="000E5CC6" w14:paraId="28D4589C" w14:textId="77777777" w:rsidTr="00713921">
        <w:trPr>
          <w:jc w:val="center"/>
        </w:trPr>
        <w:tc>
          <w:tcPr>
            <w:tcW w:w="516" w:type="dxa"/>
          </w:tcPr>
          <w:p w14:paraId="7861B98D" w14:textId="332A16C8" w:rsidR="00C4120E" w:rsidRDefault="005E1007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</w:t>
            </w:r>
            <w:r w:rsidR="00C4120E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</w:tcPr>
          <w:p w14:paraId="5818542D" w14:textId="6934AE96" w:rsidR="00C4120E" w:rsidRPr="00752750" w:rsidRDefault="00C4120E" w:rsidP="0071392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Stopień ochrony IP44</w:t>
            </w:r>
          </w:p>
        </w:tc>
        <w:tc>
          <w:tcPr>
            <w:tcW w:w="5135" w:type="dxa"/>
          </w:tcPr>
          <w:p w14:paraId="3862293A" w14:textId="77777777" w:rsidR="00C4120E" w:rsidRPr="000E5CC6" w:rsidRDefault="00C4120E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0E4DB73C" w14:textId="77777777" w:rsidTr="00713921">
        <w:trPr>
          <w:jc w:val="center"/>
        </w:trPr>
        <w:tc>
          <w:tcPr>
            <w:tcW w:w="516" w:type="dxa"/>
          </w:tcPr>
          <w:p w14:paraId="18985F53" w14:textId="6E542873" w:rsidR="00984659" w:rsidRPr="00636E6C" w:rsidRDefault="006B3C61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984659" w:rsidRPr="00636E6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</w:tcPr>
          <w:p w14:paraId="606E9B6E" w14:textId="3C2D4A92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636E6C">
              <w:rPr>
                <w:rFonts w:ascii="Times New Roman" w:hAnsi="Times New Roman"/>
                <w:b/>
                <w:sz w:val="20"/>
                <w:szCs w:val="20"/>
              </w:rPr>
              <w:t>Dodatkowe wyposażenie:</w:t>
            </w:r>
          </w:p>
        </w:tc>
      </w:tr>
      <w:tr w:rsidR="00984659" w:rsidRPr="000E5CC6" w14:paraId="452446C9" w14:textId="77777777" w:rsidTr="00713921">
        <w:trPr>
          <w:jc w:val="center"/>
        </w:trPr>
        <w:tc>
          <w:tcPr>
            <w:tcW w:w="516" w:type="dxa"/>
          </w:tcPr>
          <w:p w14:paraId="0B63DBD0" w14:textId="0F0CFAD2" w:rsidR="00984659" w:rsidRDefault="006B3C61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</w:t>
            </w:r>
            <w:r w:rsidR="00984659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</w:tcPr>
          <w:p w14:paraId="10F46726" w14:textId="5E01629B" w:rsidR="00984659" w:rsidRPr="00210D73" w:rsidRDefault="00984659" w:rsidP="00713921">
            <w:pPr>
              <w:pStyle w:val="Nagwek2"/>
              <w:suppressAutoHyphens/>
              <w:autoSpaceDN w:val="0"/>
              <w:spacing w:before="60" w:beforeAutospacing="0" w:after="60" w:afterAutospacing="0" w:line="276" w:lineRule="auto"/>
              <w:jc w:val="both"/>
              <w:textAlignment w:val="baseline"/>
              <w:rPr>
                <w:b w:val="0"/>
                <w:sz w:val="22"/>
                <w:szCs w:val="22"/>
              </w:rPr>
            </w:pPr>
            <w:r w:rsidRPr="00210D73">
              <w:rPr>
                <w:b w:val="0"/>
                <w:sz w:val="20"/>
                <w:szCs w:val="22"/>
              </w:rPr>
              <w:t>Armatura próżniowa niezbędna do podłączenia pompy do węża ciśnieniowego próżniowego o wewnętrznej średnicy 7 mm (</w:t>
            </w:r>
            <w:r w:rsidR="007C0B7C">
              <w:rPr>
                <w:b w:val="0"/>
                <w:sz w:val="20"/>
                <w:szCs w:val="22"/>
              </w:rPr>
              <w:t>3</w:t>
            </w:r>
            <w:r w:rsidRPr="00210D73">
              <w:rPr>
                <w:b w:val="0"/>
                <w:sz w:val="20"/>
                <w:szCs w:val="22"/>
              </w:rPr>
              <w:t xml:space="preserve"> sztuk</w:t>
            </w:r>
            <w:r w:rsidR="006B3C61">
              <w:rPr>
                <w:b w:val="0"/>
                <w:sz w:val="20"/>
                <w:szCs w:val="22"/>
              </w:rPr>
              <w:t>i</w:t>
            </w:r>
            <w:r w:rsidRPr="00210D73">
              <w:rPr>
                <w:b w:val="0"/>
                <w:sz w:val="20"/>
                <w:szCs w:val="22"/>
              </w:rPr>
              <w:t>)</w:t>
            </w:r>
          </w:p>
        </w:tc>
        <w:tc>
          <w:tcPr>
            <w:tcW w:w="5124" w:type="dxa"/>
          </w:tcPr>
          <w:p w14:paraId="0B25D335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674EE" w:rsidRPr="000E5CC6" w14:paraId="7DAF92FC" w14:textId="77777777" w:rsidTr="00713921">
        <w:trPr>
          <w:jc w:val="center"/>
        </w:trPr>
        <w:tc>
          <w:tcPr>
            <w:tcW w:w="516" w:type="dxa"/>
          </w:tcPr>
          <w:p w14:paraId="0BBF496C" w14:textId="3DE5D677" w:rsidR="009674EE" w:rsidRDefault="009674EE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</w:tcPr>
          <w:p w14:paraId="44705DF8" w14:textId="48D44897" w:rsidR="009674EE" w:rsidRPr="00210D73" w:rsidRDefault="009674EE" w:rsidP="00713921">
            <w:pPr>
              <w:pStyle w:val="Nagwek2"/>
              <w:suppressAutoHyphens/>
              <w:autoSpaceDN w:val="0"/>
              <w:spacing w:before="60" w:beforeAutospacing="0" w:after="60" w:afterAutospacing="0" w:line="276" w:lineRule="auto"/>
              <w:jc w:val="both"/>
              <w:textAlignment w:val="baseline"/>
              <w:rPr>
                <w:b w:val="0"/>
                <w:sz w:val="20"/>
                <w:szCs w:val="22"/>
              </w:rPr>
            </w:pPr>
            <w:r w:rsidRPr="009674EE">
              <w:rPr>
                <w:b w:val="0"/>
                <w:sz w:val="20"/>
                <w:szCs w:val="22"/>
              </w:rPr>
              <w:t>Łapacz mgły olejowej</w:t>
            </w:r>
            <w:r>
              <w:rPr>
                <w:b w:val="0"/>
                <w:sz w:val="20"/>
                <w:szCs w:val="22"/>
              </w:rPr>
              <w:t xml:space="preserve"> (</w:t>
            </w:r>
            <w:r w:rsidR="007C0B7C">
              <w:rPr>
                <w:b w:val="0"/>
                <w:sz w:val="20"/>
                <w:szCs w:val="22"/>
              </w:rPr>
              <w:t>3</w:t>
            </w:r>
            <w:r>
              <w:rPr>
                <w:b w:val="0"/>
                <w:sz w:val="20"/>
                <w:szCs w:val="22"/>
              </w:rPr>
              <w:t xml:space="preserve"> sztuki)</w:t>
            </w:r>
          </w:p>
        </w:tc>
        <w:tc>
          <w:tcPr>
            <w:tcW w:w="5124" w:type="dxa"/>
          </w:tcPr>
          <w:p w14:paraId="25D1D39A" w14:textId="77777777" w:rsidR="009674EE" w:rsidRPr="000E5CC6" w:rsidRDefault="009674EE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0AB9F587" w14:textId="77777777" w:rsidTr="00713921">
        <w:trPr>
          <w:trHeight w:val="458"/>
          <w:jc w:val="center"/>
        </w:trPr>
        <w:tc>
          <w:tcPr>
            <w:tcW w:w="516" w:type="dxa"/>
          </w:tcPr>
          <w:p w14:paraId="115F3164" w14:textId="086F09D5" w:rsidR="00984659" w:rsidRPr="006B3C61" w:rsidRDefault="006B3C61" w:rsidP="006B3C61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984659" w:rsidRPr="006B3C6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</w:tcPr>
          <w:p w14:paraId="0BF680DA" w14:textId="77777777" w:rsidR="00984659" w:rsidRPr="000E5CC6" w:rsidRDefault="00984659" w:rsidP="006B3C61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984659" w:rsidRPr="000E5CC6" w14:paraId="5BCAE4A9" w14:textId="77777777" w:rsidTr="00713921">
        <w:trPr>
          <w:trHeight w:val="343"/>
          <w:jc w:val="center"/>
        </w:trPr>
        <w:tc>
          <w:tcPr>
            <w:tcW w:w="516" w:type="dxa"/>
          </w:tcPr>
          <w:p w14:paraId="1B0CF6B7" w14:textId="77777777" w:rsidR="00984659" w:rsidRPr="000E5CC6" w:rsidRDefault="00984659" w:rsidP="0071392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</w:tcPr>
          <w:p w14:paraId="13A8F36D" w14:textId="77777777" w:rsidR="00A40B94" w:rsidRPr="004279A9" w:rsidRDefault="00984659" w:rsidP="00713921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2" w:name="_Hlk80026889"/>
            <w:r w:rsidRPr="000E5CC6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713921" w:rsidRPr="004279A9">
              <w:rPr>
                <w:rFonts w:ascii="Times New Roman" w:hAnsi="Times New Roman"/>
                <w:sz w:val="20"/>
                <w:szCs w:val="20"/>
              </w:rPr>
              <w:t>8 tygodni</w:t>
            </w:r>
            <w:r w:rsidRPr="004279A9">
              <w:rPr>
                <w:rFonts w:ascii="Times New Roman" w:hAnsi="Times New Roman"/>
                <w:sz w:val="20"/>
                <w:szCs w:val="20"/>
              </w:rPr>
              <w:t xml:space="preserve"> od daty zawarcia umowy.</w:t>
            </w:r>
            <w:bookmarkEnd w:id="2"/>
          </w:p>
          <w:p w14:paraId="25A574F1" w14:textId="77777777" w:rsidR="00A40B94" w:rsidRPr="004279A9" w:rsidRDefault="00A40B94" w:rsidP="00A40B94">
            <w:pPr>
              <w:suppressAutoHyphens w:val="0"/>
              <w:spacing w:line="256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79A9">
              <w:rPr>
                <w:rFonts w:ascii="Times New Roman" w:hAnsi="Times New Roman"/>
                <w:sz w:val="20"/>
                <w:szCs w:val="20"/>
                <w:u w:val="single"/>
              </w:rPr>
              <w:t>Fakultatywnie:</w:t>
            </w:r>
            <w:r w:rsidRPr="004279A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5B618692" w14:textId="1159E4F8" w:rsidR="00984659" w:rsidRPr="000E5CC6" w:rsidRDefault="00A40B94" w:rsidP="00A40B94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279A9">
              <w:rPr>
                <w:rFonts w:ascii="Times New Roman" w:hAnsi="Times New Roman"/>
                <w:sz w:val="20"/>
                <w:szCs w:val="20"/>
              </w:rPr>
              <w:t>skrócenie terminu dostawy o 1 lub 2 lub 3 lub 4 (i więcej) tygodnie.</w:t>
            </w:r>
            <w:r w:rsidR="00984659" w:rsidRPr="004279A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124" w:type="dxa"/>
          </w:tcPr>
          <w:p w14:paraId="477482CE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15244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91524403"/>
          </w:p>
        </w:tc>
      </w:tr>
      <w:tr w:rsidR="00984659" w:rsidRPr="000E5CC6" w14:paraId="454AB6EF" w14:textId="77777777" w:rsidTr="00713921">
        <w:trPr>
          <w:jc w:val="center"/>
        </w:trPr>
        <w:tc>
          <w:tcPr>
            <w:tcW w:w="516" w:type="dxa"/>
          </w:tcPr>
          <w:p w14:paraId="11B320B5" w14:textId="77777777" w:rsidR="00984659" w:rsidRPr="000E5CC6" w:rsidRDefault="00984659" w:rsidP="0071392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</w:tcPr>
          <w:p w14:paraId="1FFA7627" w14:textId="77777777" w:rsidR="00984659" w:rsidRPr="000E5CC6" w:rsidRDefault="00984659" w:rsidP="00713921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3" w:name="_Hlk80026900"/>
            <w:r w:rsidRPr="000E5CC6">
              <w:rPr>
                <w:rFonts w:ascii="Times New Roman" w:hAnsi="Times New Roman"/>
                <w:sz w:val="20"/>
                <w:szCs w:val="20"/>
              </w:rPr>
              <w:t>Obejmuje dostawę do wskazanego pomieszczenia w siedzibie Zamawiającego, na koszt i ryzyko Wykonawcy, jego montaż i uruchomienie oraz przeszkolenie użytkowników w zakresie jego eksploatacji.</w:t>
            </w:r>
            <w:bookmarkEnd w:id="3"/>
          </w:p>
        </w:tc>
        <w:tc>
          <w:tcPr>
            <w:tcW w:w="5124" w:type="dxa"/>
          </w:tcPr>
          <w:p w14:paraId="66938B0F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048304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710483043"/>
          </w:p>
        </w:tc>
      </w:tr>
      <w:tr w:rsidR="00984659" w:rsidRPr="000E5CC6" w14:paraId="398627FA" w14:textId="77777777" w:rsidTr="00713921">
        <w:trPr>
          <w:trHeight w:val="448"/>
          <w:jc w:val="center"/>
        </w:trPr>
        <w:tc>
          <w:tcPr>
            <w:tcW w:w="516" w:type="dxa"/>
          </w:tcPr>
          <w:p w14:paraId="5E58CBA9" w14:textId="6A48331E" w:rsidR="00984659" w:rsidRPr="006B3C61" w:rsidRDefault="006B3C61" w:rsidP="006B3C61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="00984659" w:rsidRPr="006B3C6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</w:tcPr>
          <w:p w14:paraId="0F89EE43" w14:textId="77777777" w:rsidR="00984659" w:rsidRPr="000E5CC6" w:rsidRDefault="00984659" w:rsidP="006B3C61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984659" w:rsidRPr="000E5CC6" w14:paraId="7918C706" w14:textId="77777777" w:rsidTr="00713921">
        <w:trPr>
          <w:jc w:val="center"/>
        </w:trPr>
        <w:tc>
          <w:tcPr>
            <w:tcW w:w="516" w:type="dxa"/>
          </w:tcPr>
          <w:p w14:paraId="6AB87F07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</w:tcPr>
          <w:p w14:paraId="42EE2E3F" w14:textId="018A1A90" w:rsidR="00984659" w:rsidRPr="000E5CC6" w:rsidRDefault="00984659" w:rsidP="00984659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0E5CC6">
              <w:rPr>
                <w:rFonts w:ascii="Times New Roman" w:hAnsi="Times New Roman"/>
                <w:sz w:val="20"/>
                <w:szCs w:val="20"/>
              </w:rPr>
              <w:t xml:space="preserve">Minimalny okres </w:t>
            </w:r>
            <w:r w:rsidRPr="004279A9">
              <w:rPr>
                <w:rFonts w:ascii="Times New Roman" w:hAnsi="Times New Roman"/>
                <w:sz w:val="20"/>
                <w:szCs w:val="20"/>
              </w:rPr>
              <w:t xml:space="preserve">gwarancji: </w:t>
            </w:r>
            <w:r w:rsidR="00713921" w:rsidRPr="004279A9">
              <w:rPr>
                <w:rFonts w:ascii="Times New Roman" w:hAnsi="Times New Roman"/>
                <w:sz w:val="20"/>
                <w:szCs w:val="20"/>
              </w:rPr>
              <w:t>24</w:t>
            </w:r>
            <w:r w:rsidRPr="004279A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>miesi</w:t>
            </w:r>
            <w:r w:rsidR="00831CAF">
              <w:rPr>
                <w:rFonts w:ascii="Times New Roman" w:hAnsi="Times New Roman"/>
                <w:sz w:val="20"/>
                <w:szCs w:val="20"/>
              </w:rPr>
              <w:t>ące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>, od daty podpisania</w:t>
            </w:r>
            <w:r w:rsidR="00A3684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31F96">
              <w:rPr>
                <w:rFonts w:ascii="Times New Roman" w:hAnsi="Times New Roman"/>
                <w:sz w:val="20"/>
                <w:szCs w:val="20"/>
              </w:rPr>
              <w:t>bezusterkowego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 xml:space="preserve"> protokołu odbioru.</w:t>
            </w:r>
          </w:p>
        </w:tc>
        <w:tc>
          <w:tcPr>
            <w:tcW w:w="5124" w:type="dxa"/>
          </w:tcPr>
          <w:p w14:paraId="467106A5" w14:textId="2AF80483" w:rsidR="00984659" w:rsidRPr="000E5CC6" w:rsidRDefault="00984659" w:rsidP="00984659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r w:rsidR="00397E4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</w:t>
            </w:r>
            <w:permEnd w:id="343876607"/>
          </w:p>
        </w:tc>
      </w:tr>
      <w:tr w:rsidR="00984659" w:rsidRPr="000E5CC6" w14:paraId="09C332B4" w14:textId="77777777" w:rsidTr="00713921">
        <w:trPr>
          <w:jc w:val="center"/>
        </w:trPr>
        <w:tc>
          <w:tcPr>
            <w:tcW w:w="516" w:type="dxa"/>
          </w:tcPr>
          <w:p w14:paraId="46981E46" w14:textId="7881B6DB" w:rsidR="00984659" w:rsidRPr="006B3C61" w:rsidRDefault="006B3C61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2"/>
          </w:tcPr>
          <w:p w14:paraId="54CE4F40" w14:textId="77777777" w:rsidR="00984659" w:rsidRPr="000E5CC6" w:rsidRDefault="00984659" w:rsidP="00984659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984659" w:rsidRPr="000E5CC6" w14:paraId="5F0E1381" w14:textId="77777777" w:rsidTr="00713921">
        <w:trPr>
          <w:jc w:val="center"/>
        </w:trPr>
        <w:tc>
          <w:tcPr>
            <w:tcW w:w="516" w:type="dxa"/>
          </w:tcPr>
          <w:p w14:paraId="207CDED0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</w:tcPr>
          <w:p w14:paraId="717C869C" w14:textId="2B9672AF" w:rsidR="00984659" w:rsidRPr="000E5CC6" w:rsidRDefault="00984659" w:rsidP="00984659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 reakcji serwisu w okresie gwarancyjnym maksymalnie 72 godzin od zgłoszenia.</w:t>
            </w:r>
          </w:p>
        </w:tc>
        <w:tc>
          <w:tcPr>
            <w:tcW w:w="5124" w:type="dxa"/>
          </w:tcPr>
          <w:p w14:paraId="5144FF97" w14:textId="0A1406AD" w:rsidR="00984659" w:rsidRPr="000E5CC6" w:rsidRDefault="00984659" w:rsidP="00984659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00775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748007756"/>
          </w:p>
        </w:tc>
      </w:tr>
      <w:tr w:rsidR="00984659" w:rsidRPr="000E5CC6" w14:paraId="72789B7B" w14:textId="77777777" w:rsidTr="00713921">
        <w:trPr>
          <w:jc w:val="center"/>
        </w:trPr>
        <w:tc>
          <w:tcPr>
            <w:tcW w:w="516" w:type="dxa"/>
          </w:tcPr>
          <w:p w14:paraId="20CFD642" w14:textId="5BDDD1B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</w:tcPr>
          <w:p w14:paraId="605B7080" w14:textId="65C988D8" w:rsidR="00984659" w:rsidRPr="009F239B" w:rsidRDefault="00984659" w:rsidP="00984659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Maksymalny czas naprawy: 14 dni roboczych od momentu zgłoszenia.</w:t>
            </w:r>
          </w:p>
        </w:tc>
        <w:tc>
          <w:tcPr>
            <w:tcW w:w="5124" w:type="dxa"/>
          </w:tcPr>
          <w:p w14:paraId="2EF7C621" w14:textId="6674A30F" w:rsidR="00984659" w:rsidRPr="000E5CC6" w:rsidRDefault="00397E40" w:rsidP="00984659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429153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2142915368"/>
          </w:p>
        </w:tc>
      </w:tr>
    </w:tbl>
    <w:p w14:paraId="1B05E403" w14:textId="77777777" w:rsidR="00B617F3" w:rsidRPr="000E5CC6" w:rsidRDefault="00B617F3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77777777" w:rsidR="00644522" w:rsidRPr="000E5CC6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0E5CC6">
        <w:rPr>
          <w:rFonts w:ascii="Times New Roman" w:hAnsi="Times New Roman"/>
          <w:b/>
          <w:sz w:val="20"/>
          <w:szCs w:val="20"/>
        </w:rPr>
        <w:tab/>
      </w:r>
      <w:r w:rsidRPr="000E5CC6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0E5CC6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0E5CC6">
        <w:rPr>
          <w:rFonts w:ascii="Times New Roman" w:hAnsi="Times New Roman"/>
          <w:b/>
          <w:sz w:val="20"/>
          <w:szCs w:val="20"/>
        </w:rPr>
        <w:t> </w:t>
      </w:r>
      <w:r w:rsidR="00B617F3" w:rsidRPr="000E5CC6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0E5CC6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0E5CC6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0E5CC6" w14:paraId="6BF83EDE" w14:textId="77777777" w:rsidTr="00D3791E">
        <w:trPr>
          <w:trHeight w:val="833"/>
        </w:trPr>
        <w:tc>
          <w:tcPr>
            <w:tcW w:w="2835" w:type="dxa"/>
            <w:vAlign w:val="bottom"/>
          </w:tcPr>
          <w:p w14:paraId="11336AD3" w14:textId="77777777" w:rsidR="00FE0B3D" w:rsidRPr="000E5CC6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66730957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0E5CC6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07CE83D" w14:textId="77777777" w:rsidTr="00D3791E">
        <w:trPr>
          <w:trHeight w:val="80"/>
        </w:trPr>
        <w:tc>
          <w:tcPr>
            <w:tcW w:w="2835" w:type="dxa"/>
            <w:vAlign w:val="bottom"/>
          </w:tcPr>
          <w:p w14:paraId="2D90BFFD" w14:textId="54A987FD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0E5CC6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77777777" w:rsidR="008D32B4" w:rsidRPr="000E5CC6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BBF06" w14:textId="77777777" w:rsidR="00655D19" w:rsidRDefault="00655D19" w:rsidP="00ED1BDF">
      <w:r>
        <w:separator/>
      </w:r>
    </w:p>
  </w:endnote>
  <w:endnote w:type="continuationSeparator" w:id="0">
    <w:p w14:paraId="4FCA1ACC" w14:textId="77777777" w:rsidR="00655D19" w:rsidRDefault="00655D1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1269E7F5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10D73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7C0B7C">
      <w:fldChar w:fldCharType="begin"/>
    </w:r>
    <w:r w:rsidR="007C0B7C">
      <w:instrText>NUMPAGES  \* Arabic  \* MERGEFORMAT</w:instrText>
    </w:r>
    <w:r w:rsidR="007C0B7C">
      <w:fldChar w:fldCharType="separate"/>
    </w:r>
    <w:r w:rsidR="00210D73" w:rsidRPr="00210D73">
      <w:rPr>
        <w:rFonts w:ascii="Times New Roman" w:hAnsi="Times New Roman"/>
        <w:noProof/>
        <w:sz w:val="20"/>
        <w:szCs w:val="20"/>
      </w:rPr>
      <w:t>3</w:t>
    </w:r>
    <w:r w:rsidR="007C0B7C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87089" w14:textId="77777777" w:rsidR="00655D19" w:rsidRDefault="00655D19" w:rsidP="00ED1BDF">
      <w:r>
        <w:separator/>
      </w:r>
    </w:p>
  </w:footnote>
  <w:footnote w:type="continuationSeparator" w:id="0">
    <w:p w14:paraId="038E6DE4" w14:textId="77777777" w:rsidR="00655D19" w:rsidRDefault="00655D1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7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8"/>
      <w:gridCol w:w="851"/>
      <w:gridCol w:w="3849"/>
    </w:tblGrid>
    <w:tr w:rsidR="00EF4BFB" w:rsidRPr="00D43EBF" w14:paraId="4B8D8842" w14:textId="77777777" w:rsidTr="00713921">
      <w:tc>
        <w:tcPr>
          <w:tcW w:w="4678" w:type="dxa"/>
        </w:tcPr>
        <w:p w14:paraId="6A4DFA8D" w14:textId="15FA91B7" w:rsidR="005B76BE" w:rsidRPr="00D43EB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D43EBF">
            <w:rPr>
              <w:rFonts w:ascii="Times New Roman" w:hAnsi="Times New Roman"/>
              <w:sz w:val="20"/>
              <w:szCs w:val="20"/>
            </w:rPr>
            <w:t>Załącznik Nr 3</w:t>
          </w:r>
          <w:r w:rsidR="00D43EBF" w:rsidRPr="00D43EBF">
            <w:rPr>
              <w:rFonts w:ascii="Times New Roman" w:hAnsi="Times New Roman"/>
              <w:sz w:val="20"/>
              <w:szCs w:val="20"/>
            </w:rPr>
            <w:t>B</w:t>
          </w:r>
          <w:r w:rsidRPr="00D43EBF">
            <w:rPr>
              <w:rFonts w:ascii="Times New Roman" w:hAnsi="Times New Roman"/>
              <w:sz w:val="20"/>
              <w:szCs w:val="20"/>
            </w:rPr>
            <w:t xml:space="preserve"> do SWZ</w:t>
          </w:r>
          <w:r w:rsidRPr="00D43EBF">
            <w:rPr>
              <w:rFonts w:ascii="Times New Roman" w:hAnsi="Times New Roman"/>
              <w:color w:val="000000"/>
              <w:kern w:val="3"/>
              <w:sz w:val="20"/>
              <w:szCs w:val="20"/>
              <w:lang w:eastAsia="pl-PL"/>
            </w:rPr>
            <w:t xml:space="preserve"> – Tabela zgodności</w:t>
          </w:r>
          <w:r w:rsidR="00713921">
            <w:rPr>
              <w:rFonts w:ascii="Times New Roman" w:hAnsi="Times New Roman"/>
              <w:color w:val="000000"/>
              <w:kern w:val="3"/>
              <w:sz w:val="20"/>
              <w:szCs w:val="20"/>
              <w:lang w:eastAsia="pl-PL"/>
            </w:rPr>
            <w:t>-</w:t>
          </w:r>
          <w:r w:rsidR="00713921" w:rsidRPr="004279A9">
            <w:rPr>
              <w:rFonts w:ascii="Times New Roman" w:hAnsi="Times New Roman"/>
              <w:kern w:val="3"/>
              <w:sz w:val="20"/>
              <w:szCs w:val="20"/>
              <w:lang w:eastAsia="pl-PL"/>
            </w:rPr>
            <w:t>Część 2</w:t>
          </w:r>
        </w:p>
      </w:tc>
      <w:tc>
        <w:tcPr>
          <w:tcW w:w="851" w:type="dxa"/>
        </w:tcPr>
        <w:p w14:paraId="4C91E1BE" w14:textId="77777777" w:rsidR="005B76BE" w:rsidRPr="00D43EB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678AEA8B" w:rsidR="005B76BE" w:rsidRPr="00D43EB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D43EBF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Pr="00D43EBF">
            <w:rPr>
              <w:rFonts w:ascii="Times New Roman" w:hAnsi="Times New Roman"/>
              <w:b/>
              <w:bCs/>
              <w:sz w:val="20"/>
              <w:szCs w:val="20"/>
            </w:rPr>
            <w:t>ZP-2401-</w:t>
          </w:r>
          <w:r w:rsidR="004279A9">
            <w:rPr>
              <w:rFonts w:ascii="Times New Roman" w:hAnsi="Times New Roman"/>
              <w:b/>
              <w:bCs/>
              <w:sz w:val="20"/>
              <w:szCs w:val="20"/>
            </w:rPr>
            <w:t>8</w:t>
          </w:r>
          <w:r w:rsidR="00D43EBF">
            <w:rPr>
              <w:rFonts w:ascii="Times New Roman" w:hAnsi="Times New Roman"/>
              <w:b/>
              <w:bCs/>
              <w:sz w:val="20"/>
              <w:szCs w:val="20"/>
            </w:rPr>
            <w:t>/23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811510419">
    <w:abstractNumId w:val="1"/>
  </w:num>
  <w:num w:numId="2" w16cid:durableId="546840792">
    <w:abstractNumId w:val="4"/>
  </w:num>
  <w:num w:numId="3" w16cid:durableId="1157265538">
    <w:abstractNumId w:val="4"/>
    <w:lvlOverride w:ilvl="0">
      <w:startOverride w:val="1"/>
    </w:lvlOverride>
  </w:num>
  <w:num w:numId="4" w16cid:durableId="1632397248">
    <w:abstractNumId w:val="2"/>
  </w:num>
  <w:num w:numId="5" w16cid:durableId="1271938940">
    <w:abstractNumId w:val="3"/>
  </w:num>
  <w:num w:numId="6" w16cid:durableId="562299311">
    <w:abstractNumId w:val="5"/>
  </w:num>
  <w:num w:numId="7" w16cid:durableId="291912803">
    <w:abstractNumId w:val="0"/>
  </w:num>
  <w:num w:numId="8" w16cid:durableId="1272080899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31F96"/>
    <w:rsid w:val="0004299E"/>
    <w:rsid w:val="00045AA8"/>
    <w:rsid w:val="00053C6F"/>
    <w:rsid w:val="0006562E"/>
    <w:rsid w:val="00081DFE"/>
    <w:rsid w:val="000856D5"/>
    <w:rsid w:val="00094558"/>
    <w:rsid w:val="000A1372"/>
    <w:rsid w:val="000A2FB3"/>
    <w:rsid w:val="000E421D"/>
    <w:rsid w:val="000E5CC6"/>
    <w:rsid w:val="000F1E29"/>
    <w:rsid w:val="00145714"/>
    <w:rsid w:val="0017181F"/>
    <w:rsid w:val="00181C35"/>
    <w:rsid w:val="00183F84"/>
    <w:rsid w:val="001935EB"/>
    <w:rsid w:val="00195319"/>
    <w:rsid w:val="0019580A"/>
    <w:rsid w:val="00197A7F"/>
    <w:rsid w:val="001A6786"/>
    <w:rsid w:val="001B1061"/>
    <w:rsid w:val="001D0767"/>
    <w:rsid w:val="001E0339"/>
    <w:rsid w:val="001E23D4"/>
    <w:rsid w:val="001F24DE"/>
    <w:rsid w:val="00201689"/>
    <w:rsid w:val="00210D73"/>
    <w:rsid w:val="00211D9A"/>
    <w:rsid w:val="002167DE"/>
    <w:rsid w:val="00233240"/>
    <w:rsid w:val="00235DD3"/>
    <w:rsid w:val="002412ED"/>
    <w:rsid w:val="0024797A"/>
    <w:rsid w:val="00247DCB"/>
    <w:rsid w:val="00275DDA"/>
    <w:rsid w:val="002872D4"/>
    <w:rsid w:val="002A17A9"/>
    <w:rsid w:val="002A45D2"/>
    <w:rsid w:val="002A53E1"/>
    <w:rsid w:val="002B1441"/>
    <w:rsid w:val="002B2759"/>
    <w:rsid w:val="002B2A64"/>
    <w:rsid w:val="002C38E5"/>
    <w:rsid w:val="002C5C76"/>
    <w:rsid w:val="002E6004"/>
    <w:rsid w:val="002E7024"/>
    <w:rsid w:val="002F20D9"/>
    <w:rsid w:val="00301B9D"/>
    <w:rsid w:val="00306298"/>
    <w:rsid w:val="00312B04"/>
    <w:rsid w:val="003139BE"/>
    <w:rsid w:val="00315124"/>
    <w:rsid w:val="00330377"/>
    <w:rsid w:val="003325D0"/>
    <w:rsid w:val="00365D9A"/>
    <w:rsid w:val="00371932"/>
    <w:rsid w:val="003852F2"/>
    <w:rsid w:val="003856F3"/>
    <w:rsid w:val="00397E40"/>
    <w:rsid w:val="003C55BD"/>
    <w:rsid w:val="003D3D73"/>
    <w:rsid w:val="003D75E8"/>
    <w:rsid w:val="003E30CA"/>
    <w:rsid w:val="0040207E"/>
    <w:rsid w:val="00405B3A"/>
    <w:rsid w:val="00410A90"/>
    <w:rsid w:val="00411149"/>
    <w:rsid w:val="00413B7C"/>
    <w:rsid w:val="004279A9"/>
    <w:rsid w:val="004301AB"/>
    <w:rsid w:val="004371FF"/>
    <w:rsid w:val="004748B2"/>
    <w:rsid w:val="004812AF"/>
    <w:rsid w:val="004875BB"/>
    <w:rsid w:val="004B5D42"/>
    <w:rsid w:val="004C5B8F"/>
    <w:rsid w:val="004D682E"/>
    <w:rsid w:val="004E3DCB"/>
    <w:rsid w:val="004E4C7A"/>
    <w:rsid w:val="004F0FD4"/>
    <w:rsid w:val="005278F8"/>
    <w:rsid w:val="005305C3"/>
    <w:rsid w:val="00533C1E"/>
    <w:rsid w:val="00545A81"/>
    <w:rsid w:val="00547B09"/>
    <w:rsid w:val="00560E0F"/>
    <w:rsid w:val="00562E34"/>
    <w:rsid w:val="0056336F"/>
    <w:rsid w:val="00570EE3"/>
    <w:rsid w:val="005754D9"/>
    <w:rsid w:val="00576813"/>
    <w:rsid w:val="005B76BE"/>
    <w:rsid w:val="005E1007"/>
    <w:rsid w:val="005F277A"/>
    <w:rsid w:val="00605476"/>
    <w:rsid w:val="00605CE4"/>
    <w:rsid w:val="00615D72"/>
    <w:rsid w:val="00622FD4"/>
    <w:rsid w:val="00631B2E"/>
    <w:rsid w:val="00636E6C"/>
    <w:rsid w:val="00644522"/>
    <w:rsid w:val="006446AE"/>
    <w:rsid w:val="006474D9"/>
    <w:rsid w:val="00655D19"/>
    <w:rsid w:val="00661A47"/>
    <w:rsid w:val="00665D47"/>
    <w:rsid w:val="00671D25"/>
    <w:rsid w:val="00675857"/>
    <w:rsid w:val="00675E49"/>
    <w:rsid w:val="00681761"/>
    <w:rsid w:val="00684E30"/>
    <w:rsid w:val="006B3C61"/>
    <w:rsid w:val="006B3D18"/>
    <w:rsid w:val="006C1C14"/>
    <w:rsid w:val="006C1D61"/>
    <w:rsid w:val="006E0838"/>
    <w:rsid w:val="006F6A6A"/>
    <w:rsid w:val="00713921"/>
    <w:rsid w:val="00744178"/>
    <w:rsid w:val="00745291"/>
    <w:rsid w:val="0074659A"/>
    <w:rsid w:val="00750755"/>
    <w:rsid w:val="00752750"/>
    <w:rsid w:val="007826B4"/>
    <w:rsid w:val="007A563B"/>
    <w:rsid w:val="007C0B7C"/>
    <w:rsid w:val="007C4379"/>
    <w:rsid w:val="007C4AA6"/>
    <w:rsid w:val="007E66D0"/>
    <w:rsid w:val="007F09C3"/>
    <w:rsid w:val="007F15FD"/>
    <w:rsid w:val="007F2DC1"/>
    <w:rsid w:val="007F4A6D"/>
    <w:rsid w:val="00806569"/>
    <w:rsid w:val="008135BA"/>
    <w:rsid w:val="00824308"/>
    <w:rsid w:val="00831CAF"/>
    <w:rsid w:val="00834BE8"/>
    <w:rsid w:val="00836029"/>
    <w:rsid w:val="00842FA4"/>
    <w:rsid w:val="00872CAE"/>
    <w:rsid w:val="008769A7"/>
    <w:rsid w:val="008850BD"/>
    <w:rsid w:val="008A3781"/>
    <w:rsid w:val="008B1532"/>
    <w:rsid w:val="008C092E"/>
    <w:rsid w:val="008D32B4"/>
    <w:rsid w:val="008D7300"/>
    <w:rsid w:val="009102DC"/>
    <w:rsid w:val="00911FF7"/>
    <w:rsid w:val="009222DE"/>
    <w:rsid w:val="00932A21"/>
    <w:rsid w:val="00952566"/>
    <w:rsid w:val="00965273"/>
    <w:rsid w:val="009668E5"/>
    <w:rsid w:val="009674EE"/>
    <w:rsid w:val="00975AD2"/>
    <w:rsid w:val="00983F58"/>
    <w:rsid w:val="00984659"/>
    <w:rsid w:val="009A66BC"/>
    <w:rsid w:val="009A672C"/>
    <w:rsid w:val="009B2953"/>
    <w:rsid w:val="009B5A49"/>
    <w:rsid w:val="009B5A98"/>
    <w:rsid w:val="009F239B"/>
    <w:rsid w:val="009F5DD5"/>
    <w:rsid w:val="009F61D9"/>
    <w:rsid w:val="009F665F"/>
    <w:rsid w:val="00A04BAE"/>
    <w:rsid w:val="00A06B85"/>
    <w:rsid w:val="00A168A7"/>
    <w:rsid w:val="00A30207"/>
    <w:rsid w:val="00A305E5"/>
    <w:rsid w:val="00A3684D"/>
    <w:rsid w:val="00A40B94"/>
    <w:rsid w:val="00A47D80"/>
    <w:rsid w:val="00A55EFF"/>
    <w:rsid w:val="00A56F14"/>
    <w:rsid w:val="00A638F8"/>
    <w:rsid w:val="00A84744"/>
    <w:rsid w:val="00A90E4F"/>
    <w:rsid w:val="00A94E53"/>
    <w:rsid w:val="00AB1AD9"/>
    <w:rsid w:val="00AC50AB"/>
    <w:rsid w:val="00AC786F"/>
    <w:rsid w:val="00AD0808"/>
    <w:rsid w:val="00AD5D9B"/>
    <w:rsid w:val="00AD6A02"/>
    <w:rsid w:val="00AD759A"/>
    <w:rsid w:val="00AE4863"/>
    <w:rsid w:val="00AF6F1C"/>
    <w:rsid w:val="00B02C5A"/>
    <w:rsid w:val="00B15723"/>
    <w:rsid w:val="00B215EB"/>
    <w:rsid w:val="00B24BC6"/>
    <w:rsid w:val="00B2737C"/>
    <w:rsid w:val="00B3527A"/>
    <w:rsid w:val="00B403FA"/>
    <w:rsid w:val="00B40BAF"/>
    <w:rsid w:val="00B479C3"/>
    <w:rsid w:val="00B55D1C"/>
    <w:rsid w:val="00B617F3"/>
    <w:rsid w:val="00B70762"/>
    <w:rsid w:val="00B83180"/>
    <w:rsid w:val="00B84A9A"/>
    <w:rsid w:val="00B8637B"/>
    <w:rsid w:val="00B916C6"/>
    <w:rsid w:val="00BA30D9"/>
    <w:rsid w:val="00BC26C9"/>
    <w:rsid w:val="00BD308E"/>
    <w:rsid w:val="00BE2844"/>
    <w:rsid w:val="00BE5727"/>
    <w:rsid w:val="00BF17C6"/>
    <w:rsid w:val="00BF2232"/>
    <w:rsid w:val="00BF3AE5"/>
    <w:rsid w:val="00BF6DCC"/>
    <w:rsid w:val="00C34FCC"/>
    <w:rsid w:val="00C4120E"/>
    <w:rsid w:val="00C455BF"/>
    <w:rsid w:val="00C477ED"/>
    <w:rsid w:val="00C47AB9"/>
    <w:rsid w:val="00C6184E"/>
    <w:rsid w:val="00C61D86"/>
    <w:rsid w:val="00C74357"/>
    <w:rsid w:val="00C81EB4"/>
    <w:rsid w:val="00C8220D"/>
    <w:rsid w:val="00C82375"/>
    <w:rsid w:val="00CA3E12"/>
    <w:rsid w:val="00CB1875"/>
    <w:rsid w:val="00CC5461"/>
    <w:rsid w:val="00CC5734"/>
    <w:rsid w:val="00CC7824"/>
    <w:rsid w:val="00CD2009"/>
    <w:rsid w:val="00CD47E9"/>
    <w:rsid w:val="00CE7828"/>
    <w:rsid w:val="00CF32B0"/>
    <w:rsid w:val="00D05156"/>
    <w:rsid w:val="00D07AD8"/>
    <w:rsid w:val="00D10D5C"/>
    <w:rsid w:val="00D112CB"/>
    <w:rsid w:val="00D2527B"/>
    <w:rsid w:val="00D3791E"/>
    <w:rsid w:val="00D43EBF"/>
    <w:rsid w:val="00D46731"/>
    <w:rsid w:val="00D47495"/>
    <w:rsid w:val="00D70140"/>
    <w:rsid w:val="00D71C9B"/>
    <w:rsid w:val="00D9043F"/>
    <w:rsid w:val="00DC76B2"/>
    <w:rsid w:val="00DD1ED8"/>
    <w:rsid w:val="00DD7B58"/>
    <w:rsid w:val="00DE278D"/>
    <w:rsid w:val="00DE46A6"/>
    <w:rsid w:val="00E3226F"/>
    <w:rsid w:val="00E34D39"/>
    <w:rsid w:val="00E37140"/>
    <w:rsid w:val="00E41267"/>
    <w:rsid w:val="00E63048"/>
    <w:rsid w:val="00E63EF7"/>
    <w:rsid w:val="00E657E2"/>
    <w:rsid w:val="00E6613A"/>
    <w:rsid w:val="00E66CE2"/>
    <w:rsid w:val="00E82FD9"/>
    <w:rsid w:val="00E97E9B"/>
    <w:rsid w:val="00EC046D"/>
    <w:rsid w:val="00EC5AB0"/>
    <w:rsid w:val="00ED1BDF"/>
    <w:rsid w:val="00EE756D"/>
    <w:rsid w:val="00EF4BFB"/>
    <w:rsid w:val="00EF7360"/>
    <w:rsid w:val="00F21350"/>
    <w:rsid w:val="00F31D59"/>
    <w:rsid w:val="00F32F17"/>
    <w:rsid w:val="00F5243D"/>
    <w:rsid w:val="00F70DDB"/>
    <w:rsid w:val="00F84071"/>
    <w:rsid w:val="00FA63DB"/>
    <w:rsid w:val="00FB226C"/>
    <w:rsid w:val="00FC09A0"/>
    <w:rsid w:val="00FC20D0"/>
    <w:rsid w:val="00FD6DA8"/>
    <w:rsid w:val="00FE0B3D"/>
    <w:rsid w:val="00FF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1A31C-B758-4100-8990-1B87AD1BA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577</Words>
  <Characters>3465</Characters>
  <Application>Microsoft Office Word</Application>
  <DocSecurity>0</DocSecurity>
  <Lines>28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30</cp:revision>
  <dcterms:created xsi:type="dcterms:W3CDTF">2021-11-22T11:33:00Z</dcterms:created>
  <dcterms:modified xsi:type="dcterms:W3CDTF">2023-09-27T10:59:00Z</dcterms:modified>
</cp:coreProperties>
</file>