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10F71" w14:textId="77777777" w:rsidR="00D95B84" w:rsidRPr="004636AB" w:rsidRDefault="00DC736B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4636AB">
        <w:rPr>
          <w:rFonts w:ascii="Times New Roman" w:hAnsi="Times New Roman"/>
          <w:b/>
          <w:kern w:val="24"/>
          <w:sz w:val="28"/>
          <w:szCs w:val="28"/>
        </w:rPr>
        <w:t>TABELA ZGODNOŚCI</w:t>
      </w:r>
    </w:p>
    <w:p w14:paraId="5D2A245C" w14:textId="77777777" w:rsidR="00D95B84" w:rsidRPr="004636AB" w:rsidRDefault="00DC736B">
      <w:pPr>
        <w:spacing w:before="120" w:line="276" w:lineRule="auto"/>
        <w:jc w:val="center"/>
        <w:rPr>
          <w:color w:val="000000"/>
        </w:rPr>
      </w:pPr>
      <w:r w:rsidRPr="004636AB">
        <w:rPr>
          <w:rFonts w:ascii="Times New Roman" w:hAnsi="Times New Roman"/>
          <w:b/>
        </w:rPr>
        <w:t>Oferowanego przedmiotu zamówienia z wymogami Zamawiającego</w:t>
      </w:r>
      <w:r w:rsidRPr="004636AB">
        <w:rPr>
          <w:color w:val="000000"/>
        </w:rPr>
        <w:t xml:space="preserve"> 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8"/>
        <w:gridCol w:w="7238"/>
      </w:tblGrid>
      <w:tr w:rsidR="00D95B84" w:rsidRPr="004636AB" w14:paraId="281C2763" w14:textId="77777777" w:rsidTr="0097318E">
        <w:tc>
          <w:tcPr>
            <w:tcW w:w="2008" w:type="dxa"/>
          </w:tcPr>
          <w:p w14:paraId="34C1D41C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38" w:type="dxa"/>
          </w:tcPr>
          <w:p w14:paraId="0AF3053A" w14:textId="77777777" w:rsidR="00D95B84" w:rsidRPr="004636AB" w:rsidRDefault="009358E5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90031703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Świadczenie usług medycznych z zakresu medycyny pracy oraz dodatkowej opieki medycznej</w:t>
            </w:r>
            <w:bookmarkEnd w:id="0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  <w:tr w:rsidR="00D95B84" w:rsidRPr="004636AB" w14:paraId="6B9C7102" w14:textId="77777777" w:rsidTr="0097318E">
        <w:trPr>
          <w:trHeight w:val="242"/>
        </w:trPr>
        <w:tc>
          <w:tcPr>
            <w:tcW w:w="2008" w:type="dxa"/>
          </w:tcPr>
          <w:p w14:paraId="5B1FC5F9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38" w:type="dxa"/>
          </w:tcPr>
          <w:p w14:paraId="6CFAC675" w14:textId="04A2FE55" w:rsidR="00D95B84" w:rsidRPr="004636AB" w:rsidRDefault="00DC736B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636A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ZP-2402-1/2</w:t>
            </w:r>
            <w:r w:rsidR="004636A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3</w:t>
            </w:r>
          </w:p>
        </w:tc>
      </w:tr>
      <w:tr w:rsidR="00D95B84" w:rsidRPr="004636AB" w14:paraId="73C96F8F" w14:textId="77777777" w:rsidTr="0097318E">
        <w:tc>
          <w:tcPr>
            <w:tcW w:w="2008" w:type="dxa"/>
          </w:tcPr>
          <w:p w14:paraId="6BA85954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38" w:type="dxa"/>
          </w:tcPr>
          <w:p w14:paraId="3477D23E" w14:textId="77777777" w:rsidR="00D95B84" w:rsidRPr="004636AB" w:rsidRDefault="00DC736B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D95B84" w:rsidRPr="004636AB" w14:paraId="7EC6CE66" w14:textId="77777777" w:rsidTr="0097318E">
        <w:trPr>
          <w:trHeight w:val="80"/>
        </w:trPr>
        <w:tc>
          <w:tcPr>
            <w:tcW w:w="2008" w:type="dxa"/>
          </w:tcPr>
          <w:p w14:paraId="11C9B564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38" w:type="dxa"/>
          </w:tcPr>
          <w:p w14:paraId="02407B4C" w14:textId="5F7BCF37" w:rsidR="00D95B84" w:rsidRPr="004636AB" w:rsidRDefault="00DC736B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636A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</w:t>
            </w:r>
            <w:r w:rsidR="004636AB" w:rsidRPr="00CE241D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4636AB" w:rsidRPr="00CE241D">
              <w:rPr>
                <w:rFonts w:ascii="Times New Roman" w:hAnsi="Times New Roman"/>
              </w:rPr>
              <w:t>Dz.U. z 2022 poz. 1710 z </w:t>
            </w:r>
            <w:proofErr w:type="spellStart"/>
            <w:r w:rsidR="004636AB" w:rsidRPr="00CE241D">
              <w:rPr>
                <w:rFonts w:ascii="Times New Roman" w:hAnsi="Times New Roman"/>
              </w:rPr>
              <w:t>późn</w:t>
            </w:r>
            <w:proofErr w:type="spellEnd"/>
            <w:r w:rsidR="004636AB" w:rsidRPr="00CE241D">
              <w:rPr>
                <w:rFonts w:ascii="Times New Roman" w:hAnsi="Times New Roman"/>
              </w:rPr>
              <w:t>. zm.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BE91D50" w14:textId="77777777" w:rsidR="00D95B84" w:rsidRPr="00BA5289" w:rsidRDefault="00DC736B">
      <w:pPr>
        <w:spacing w:before="240" w:after="240" w:line="276" w:lineRule="auto"/>
        <w:rPr>
          <w:rFonts w:ascii="Times New Roman" w:hAnsi="Times New Roman"/>
          <w:b/>
          <w:sz w:val="22"/>
          <w:szCs w:val="22"/>
        </w:rPr>
      </w:pPr>
      <w:r w:rsidRPr="00BA5289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350"/>
      </w:tblGrid>
      <w:tr w:rsidR="00D95B84" w:rsidRPr="00BA5289" w14:paraId="163D3F0E" w14:textId="77777777" w:rsidTr="0097318E">
        <w:tc>
          <w:tcPr>
            <w:tcW w:w="3006" w:type="dxa"/>
          </w:tcPr>
          <w:p w14:paraId="29165304" w14:textId="77777777" w:rsidR="00D95B84" w:rsidRPr="00BA5289" w:rsidRDefault="00DC736B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50" w:type="dxa"/>
          </w:tcPr>
          <w:p w14:paraId="587B88D5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……………………………………….……………………….…</w:t>
            </w:r>
          </w:p>
        </w:tc>
      </w:tr>
      <w:tr w:rsidR="00D95B84" w:rsidRPr="00BA5289" w14:paraId="06CD6DF5" w14:textId="77777777" w:rsidTr="0097318E">
        <w:tc>
          <w:tcPr>
            <w:tcW w:w="3006" w:type="dxa"/>
          </w:tcPr>
          <w:p w14:paraId="46A8B03C" w14:textId="77777777" w:rsidR="00D95B84" w:rsidRPr="00BA5289" w:rsidRDefault="00DC736B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50" w:type="dxa"/>
          </w:tcPr>
          <w:p w14:paraId="507DD7D2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……………………………………………………….……….…</w:t>
            </w:r>
          </w:p>
        </w:tc>
      </w:tr>
      <w:tr w:rsidR="00D95B84" w:rsidRPr="00BA5289" w14:paraId="24562595" w14:textId="77777777" w:rsidTr="0097318E">
        <w:trPr>
          <w:trHeight w:val="597"/>
        </w:trPr>
        <w:tc>
          <w:tcPr>
            <w:tcW w:w="9356" w:type="dxa"/>
            <w:gridSpan w:val="2"/>
            <w:vAlign w:val="bottom"/>
          </w:tcPr>
          <w:p w14:paraId="11FFFB3E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D95B84" w:rsidRPr="00BA5289" w14:paraId="2F811887" w14:textId="77777777" w:rsidTr="0097318E">
        <w:tc>
          <w:tcPr>
            <w:tcW w:w="3006" w:type="dxa"/>
          </w:tcPr>
          <w:p w14:paraId="17EC977A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350" w:type="dxa"/>
          </w:tcPr>
          <w:p w14:paraId="6A7BEEB2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…………………………………………………….………….…</w:t>
            </w:r>
          </w:p>
        </w:tc>
      </w:tr>
      <w:tr w:rsidR="00D95B84" w:rsidRPr="00BA5289" w14:paraId="65D4FF04" w14:textId="77777777" w:rsidTr="0097318E">
        <w:trPr>
          <w:trHeight w:val="66"/>
        </w:trPr>
        <w:tc>
          <w:tcPr>
            <w:tcW w:w="3006" w:type="dxa"/>
          </w:tcPr>
          <w:p w14:paraId="0696C22C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60A3BE44" w14:textId="77777777" w:rsidR="00D95B84" w:rsidRPr="00BA5289" w:rsidRDefault="00DC736B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04C71DF5" w14:textId="77777777" w:rsidR="00D95B84" w:rsidRPr="00BA5289" w:rsidRDefault="00DC736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………………………………………………………………..…</w:t>
            </w:r>
          </w:p>
        </w:tc>
      </w:tr>
    </w:tbl>
    <w:p w14:paraId="37483371" w14:textId="77777777" w:rsidR="00D95B84" w:rsidRPr="00BA5289" w:rsidRDefault="00DC736B">
      <w:pPr>
        <w:spacing w:before="360" w:after="240" w:line="276" w:lineRule="auto"/>
        <w:rPr>
          <w:rFonts w:ascii="Times New Roman" w:hAnsi="Times New Roman"/>
          <w:sz w:val="22"/>
          <w:szCs w:val="22"/>
        </w:rPr>
      </w:pPr>
      <w:r w:rsidRPr="00BA5289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BA528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3686"/>
      </w:tblGrid>
      <w:tr w:rsidR="00D95B84" w14:paraId="30D5570C" w14:textId="77777777" w:rsidTr="0097318E">
        <w:tc>
          <w:tcPr>
            <w:tcW w:w="709" w:type="dxa"/>
          </w:tcPr>
          <w:p w14:paraId="67EA3A9C" w14:textId="77777777" w:rsidR="00D95B84" w:rsidRPr="00C54878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1FD7543B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Minimalne wymagania Zamawiającego</w:t>
            </w:r>
          </w:p>
        </w:tc>
        <w:tc>
          <w:tcPr>
            <w:tcW w:w="3686" w:type="dxa"/>
          </w:tcPr>
          <w:p w14:paraId="22C721F1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Usługi oferowane przez Wykonawcę</w:t>
            </w:r>
          </w:p>
          <w:p w14:paraId="4C6DF178" w14:textId="77777777" w:rsidR="00D95B84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 xml:space="preserve">(Zamawiający wymaga </w:t>
            </w:r>
            <w:r w:rsidR="00C54878" w:rsidRPr="00C54878">
              <w:rPr>
                <w:rFonts w:ascii="Times New Roman" w:hAnsi="Times New Roman"/>
                <w:i/>
                <w:sz w:val="20"/>
                <w:szCs w:val="20"/>
              </w:rPr>
              <w:t>potwierdzenia zakresu oferowanych usług</w:t>
            </w: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</w:tr>
      <w:tr w:rsidR="00D95B84" w:rsidRPr="00903CCC" w14:paraId="5F6C40F2" w14:textId="77777777" w:rsidTr="0097318E">
        <w:trPr>
          <w:trHeight w:val="425"/>
        </w:trPr>
        <w:tc>
          <w:tcPr>
            <w:tcW w:w="709" w:type="dxa"/>
          </w:tcPr>
          <w:p w14:paraId="037921A8" w14:textId="77777777" w:rsidR="00D95B84" w:rsidRPr="00903CCC" w:rsidRDefault="00D95B84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590CE9A5" w14:textId="77777777" w:rsidR="00D95B84" w:rsidRPr="00903CCC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Świadczenie usług medycznych</w:t>
            </w:r>
            <w:r w:rsidR="00C54878" w:rsidRPr="00903CCC">
              <w:rPr>
                <w:rFonts w:ascii="Times New Roman" w:hAnsi="Times New Roman"/>
                <w:b/>
                <w:sz w:val="20"/>
                <w:szCs w:val="20"/>
              </w:rPr>
              <w:t xml:space="preserve"> z zakresu medycyny pracy</w:t>
            </w:r>
            <w:r w:rsidR="008E3213" w:rsidRPr="00903CC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CE5E42">
              <w:rPr>
                <w:rFonts w:ascii="Times New Roman" w:hAnsi="Times New Roman"/>
                <w:b/>
                <w:sz w:val="20"/>
                <w:szCs w:val="20"/>
              </w:rPr>
              <w:t xml:space="preserve"> zakres minimalny</w:t>
            </w: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95B84" w14:paraId="2202D534" w14:textId="77777777" w:rsidTr="0097318E">
        <w:tc>
          <w:tcPr>
            <w:tcW w:w="709" w:type="dxa"/>
          </w:tcPr>
          <w:p w14:paraId="5704743B" w14:textId="77777777" w:rsidR="00D95B84" w:rsidRDefault="00D95B84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EBDFFC" w14:textId="414DAE7A" w:rsidR="00D95B84" w:rsidRPr="00903CCC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</w:t>
            </w:r>
            <w:r>
              <w:rPr>
                <w:rFonts w:eastAsia="Arial Narrow"/>
                <w:color w:val="000000" w:themeColor="text1"/>
              </w:rPr>
              <w:t>medycyny pracy</w:t>
            </w:r>
            <w:r w:rsidRPr="00053585">
              <w:rPr>
                <w:rFonts w:eastAsia="Arial Narrow"/>
                <w:color w:val="000000" w:themeColor="text1"/>
              </w:rPr>
              <w:t xml:space="preserve"> dla Pracowników </w:t>
            </w:r>
            <w:r w:rsidR="004636AB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>
              <w:rPr>
                <w:rFonts w:eastAsia="Arial Narrow"/>
                <w:color w:val="000000" w:themeColor="text1"/>
              </w:rPr>
              <w:t xml:space="preserve"> oraz kandydatów do pracy (bez ograniczeń wiekowych).</w:t>
            </w:r>
          </w:p>
        </w:tc>
        <w:tc>
          <w:tcPr>
            <w:tcW w:w="3686" w:type="dxa"/>
          </w:tcPr>
          <w:p w14:paraId="53FCBD9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1619122C" w14:textId="77777777" w:rsidTr="0097318E">
        <w:tc>
          <w:tcPr>
            <w:tcW w:w="709" w:type="dxa"/>
          </w:tcPr>
          <w:p w14:paraId="61B9E2F6" w14:textId="77777777" w:rsidR="00594AE6" w:rsidRDefault="00594AE6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44E49D" w14:textId="5C2B5C47" w:rsidR="00594AE6" w:rsidRPr="00903CCC" w:rsidRDefault="00594AE6" w:rsidP="0097318E">
            <w:pPr>
              <w:pStyle w:val="Cytat"/>
              <w:spacing w:beforeLines="60" w:before="144" w:afterLines="60" w:after="144"/>
              <w:jc w:val="left"/>
              <w:rPr>
                <w:color w:val="000000" w:themeColor="text1"/>
              </w:rPr>
            </w:pPr>
            <w:r w:rsidRPr="00903CCC">
              <w:rPr>
                <w:color w:val="000000" w:themeColor="text1"/>
              </w:rPr>
              <w:t>Wykonywanie profilaktycznych badań lekarskich: wstępnych, okresowych i kontrolnych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5032E6D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0A0DEE6E" w14:textId="77777777" w:rsidTr="0097318E">
        <w:tc>
          <w:tcPr>
            <w:tcW w:w="709" w:type="dxa"/>
          </w:tcPr>
          <w:p w14:paraId="5ADADE27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989528A" w14:textId="5EC83961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Profilaktyczna opieka zdrowotna niezbędna z uwagi na warunki pracy obejmująca badania lekarskie mające na celu orzeczenie o możliwości wykonywania dotychczasowej pracy w sytuacji zgłoszenia przez Zamawiającego lub pracownika</w:t>
            </w:r>
            <w:r w:rsidR="004636AB">
              <w:rPr>
                <w:color w:val="000000" w:themeColor="text1"/>
              </w:rPr>
              <w:t xml:space="preserve"> lub doktoranta </w:t>
            </w:r>
            <w:r w:rsidRPr="00903CCC">
              <w:rPr>
                <w:color w:val="000000" w:themeColor="text1"/>
              </w:rPr>
              <w:t>potrzeby takiego badania poza terminami wynikającymi z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częstotliwości badań okresowych, w tym profilaktyczne badanie pracownika</w:t>
            </w:r>
            <w:r w:rsidR="004636AB">
              <w:rPr>
                <w:color w:val="000000" w:themeColor="text1"/>
              </w:rPr>
              <w:t xml:space="preserve"> i/lub doktoranta</w:t>
            </w:r>
            <w:r w:rsidRPr="00903CCC">
              <w:rPr>
                <w:color w:val="000000" w:themeColor="text1"/>
              </w:rPr>
              <w:t>, w przypadku pogorszenia wzroku oraz badania w razie podejrzenia choroby zawodowej u pracownika</w:t>
            </w:r>
            <w:r w:rsidR="004636AB">
              <w:rPr>
                <w:color w:val="000000" w:themeColor="text1"/>
              </w:rPr>
              <w:t xml:space="preserve"> i/lub doktoranta.</w:t>
            </w:r>
          </w:p>
        </w:tc>
        <w:tc>
          <w:tcPr>
            <w:tcW w:w="3686" w:type="dxa"/>
          </w:tcPr>
          <w:p w14:paraId="44303FD7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79DD752A" w14:textId="77777777" w:rsidTr="0097318E">
        <w:tc>
          <w:tcPr>
            <w:tcW w:w="709" w:type="dxa"/>
          </w:tcPr>
          <w:p w14:paraId="5380A4D6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9408C66" w14:textId="2810FBF8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Wydawanie orzeczeń lekarskich do celów określonych w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Kodeksie pracy i przepisach wykonawczych, stwierdzających: brak przeciwwskazań zdrowotnych do pracy na określonym stanowisku lub przeciwskazania zdrowotne do wykonywania pracy na określonym stanowisku pracy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C56D2B1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2454521A" w14:textId="77777777" w:rsidTr="0097318E">
        <w:tc>
          <w:tcPr>
            <w:tcW w:w="709" w:type="dxa"/>
          </w:tcPr>
          <w:p w14:paraId="3FE4B42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3E14684" w14:textId="6AD51D31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Przeprowadzanie badań pracowników</w:t>
            </w:r>
            <w:r w:rsidR="004636AB">
              <w:rPr>
                <w:color w:val="000000" w:themeColor="text1"/>
              </w:rPr>
              <w:t xml:space="preserve"> i/lub doktorantów</w:t>
            </w:r>
            <w:r w:rsidRPr="00903CCC">
              <w:rPr>
                <w:color w:val="000000" w:themeColor="text1"/>
              </w:rPr>
              <w:t>, którzy w ramach wykonywanej pracy kierują pojazdami silnikowymi i nie podlegają ustawie o transporcie drogowym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45B0ED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4F0B4227" w14:textId="77777777" w:rsidTr="0097318E">
        <w:tc>
          <w:tcPr>
            <w:tcW w:w="709" w:type="dxa"/>
          </w:tcPr>
          <w:p w14:paraId="51DE71AE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DBC0FED" w14:textId="29927DF8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 xml:space="preserve">Usługami medycznymi z zakresu medycyny pracy będą objęci, bez względu na wiek, wszyscy pracownicy </w:t>
            </w:r>
            <w:r w:rsidR="004636AB">
              <w:rPr>
                <w:rFonts w:eastAsia="Arial Narrow"/>
                <w:color w:val="000000" w:themeColor="text1"/>
              </w:rPr>
              <w:t xml:space="preserve">i/lub doktoranci </w:t>
            </w:r>
            <w:r w:rsidRPr="00903CCC">
              <w:rPr>
                <w:rFonts w:eastAsia="Arial Narrow"/>
                <w:color w:val="000000" w:themeColor="text1"/>
              </w:rPr>
              <w:t>Zamawiającego, jak również osoby przyjmowane do pracy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2BBF0A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36C8107D" w14:textId="77777777" w:rsidTr="0097318E">
        <w:tc>
          <w:tcPr>
            <w:tcW w:w="709" w:type="dxa"/>
          </w:tcPr>
          <w:p w14:paraId="7DF5C10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7FC560F" w14:textId="73F76CEE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>Wykonawca dysponuje lekarzami medycyny pracy, którzy mają znajomość języka angielskiego na poziomie umożliwiającym komunikację z pacjentem i przeprowadzenie badań profilaktycznych, z uwagi na fakt, iż wśród osób kierowanych przez Zamawiającego na badania profilaktyczne mogą występować cudzoziemcy, posługujący się językiem angielskim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67E4FCD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EC6F9DD" w14:textId="77777777" w:rsidTr="0097318E">
        <w:tc>
          <w:tcPr>
            <w:tcW w:w="709" w:type="dxa"/>
          </w:tcPr>
          <w:p w14:paraId="342D5AE9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B056BC5" w14:textId="34A1490E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 xml:space="preserve">Badania w ramach usług medycyny pracy pracowników </w:t>
            </w:r>
            <w:r w:rsidR="004636AB">
              <w:rPr>
                <w:rFonts w:eastAsia="Arial Narrow"/>
                <w:color w:val="000000" w:themeColor="text1"/>
              </w:rPr>
              <w:t>i/lub doktorantów oraz</w:t>
            </w:r>
            <w:r w:rsidRPr="00903CCC">
              <w:rPr>
                <w:rFonts w:eastAsia="Arial Narrow"/>
                <w:color w:val="000000" w:themeColor="text1"/>
              </w:rPr>
              <w:t xml:space="preserve"> kandydatów</w:t>
            </w:r>
            <w:r w:rsidR="004636AB">
              <w:rPr>
                <w:rFonts w:eastAsia="Arial Narrow"/>
                <w:color w:val="000000" w:themeColor="text1"/>
              </w:rPr>
              <w:t xml:space="preserve"> do pracy</w:t>
            </w:r>
            <w:r w:rsidRPr="00903CCC">
              <w:rPr>
                <w:rFonts w:eastAsia="Arial Narrow"/>
                <w:color w:val="000000" w:themeColor="text1"/>
              </w:rPr>
              <w:t>, w tym ich zakres i częstotliwość, Wykonawca będzie realizował zgodnie z obowiązującymi przepisami prawa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A043737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BBB6E28" w14:textId="77777777" w:rsidTr="0097318E">
        <w:tc>
          <w:tcPr>
            <w:tcW w:w="709" w:type="dxa"/>
          </w:tcPr>
          <w:p w14:paraId="326C9F07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C1DA03F" w14:textId="63EA797F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>Głównym miejscem wykonywania usługi będzie m. st. Warszawa. Usługi realizowane w ramach pakietu medycyny pracy mogą być realizowane na terenie całej Polski w placówkach medycznych Wykonawcy lub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903CCC">
              <w:rPr>
                <w:rFonts w:eastAsia="Arial Narrow"/>
                <w:color w:val="000000" w:themeColor="text1"/>
              </w:rPr>
              <w:t>placówkach partnerskich, z zastrzeżeniem że głównym miejscem wykonywania usług będzie m. st. Warszawa.</w:t>
            </w:r>
          </w:p>
        </w:tc>
        <w:tc>
          <w:tcPr>
            <w:tcW w:w="3686" w:type="dxa"/>
          </w:tcPr>
          <w:p w14:paraId="6799360D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F1B99E3" w14:textId="77777777" w:rsidTr="0097318E">
        <w:tc>
          <w:tcPr>
            <w:tcW w:w="709" w:type="dxa"/>
          </w:tcPr>
          <w:p w14:paraId="607DE1C6" w14:textId="77777777" w:rsidR="00903CCC" w:rsidRPr="00053585" w:rsidRDefault="00903CCC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584B62D6" w14:textId="77777777" w:rsidR="00903CCC" w:rsidRDefault="00903CCC" w:rsidP="0097318E">
            <w:pPr>
              <w:pStyle w:val="Cytat"/>
              <w:spacing w:beforeLines="60" w:before="144" w:afterLines="60" w:after="144"/>
            </w:pPr>
            <w:r>
              <w:rPr>
                <w:b/>
              </w:rPr>
              <w:t xml:space="preserve">Świadczenie usług medycznych z zakresu dodatkowej opieki medycznej, </w:t>
            </w:r>
            <w:r w:rsidR="00CE5E42">
              <w:rPr>
                <w:b/>
              </w:rPr>
              <w:t>zakres minimalny</w:t>
            </w:r>
            <w:r>
              <w:rPr>
                <w:b/>
              </w:rPr>
              <w:t>:</w:t>
            </w:r>
          </w:p>
        </w:tc>
      </w:tr>
      <w:tr w:rsidR="00903CCC" w14:paraId="51EF4D57" w14:textId="77777777" w:rsidTr="0097318E">
        <w:tc>
          <w:tcPr>
            <w:tcW w:w="709" w:type="dxa"/>
          </w:tcPr>
          <w:p w14:paraId="40EB73C1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3C4883C" w14:textId="25F0C65C" w:rsidR="00903CCC" w:rsidRPr="00053585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F773AC">
              <w:rPr>
                <w:rFonts w:eastAsia="Arial Narrow"/>
                <w:color w:val="000000" w:themeColor="text1"/>
              </w:rPr>
              <w:t>: Pakiet Pracownika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wiekowych).</w:t>
            </w:r>
          </w:p>
        </w:tc>
        <w:tc>
          <w:tcPr>
            <w:tcW w:w="3686" w:type="dxa"/>
          </w:tcPr>
          <w:p w14:paraId="45AB2676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18CBC9D" w14:textId="77777777" w:rsidTr="0097318E">
        <w:tc>
          <w:tcPr>
            <w:tcW w:w="709" w:type="dxa"/>
          </w:tcPr>
          <w:p w14:paraId="6476DF97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F6C8DA8" w14:textId="741CD052" w:rsidR="00903CCC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</w:t>
            </w:r>
            <w:r w:rsidR="00F773AC">
              <w:rPr>
                <w:rFonts w:eastAsia="Arial Narrow"/>
                <w:color w:val="000000" w:themeColor="text1"/>
              </w:rPr>
              <w:t xml:space="preserve">najbliższych członków rodziny </w:t>
            </w:r>
            <w:r w:rsidRPr="00053585">
              <w:rPr>
                <w:rFonts w:eastAsia="Arial Narrow"/>
                <w:color w:val="000000" w:themeColor="text1"/>
              </w:rPr>
              <w:t xml:space="preserve">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wiekowych, z zastrzeżeniem dzieci)</w:t>
            </w:r>
            <w:r w:rsidR="00F773AC">
              <w:rPr>
                <w:rFonts w:eastAsia="Arial Narrow"/>
                <w:color w:val="000000" w:themeColor="text1"/>
              </w:rPr>
              <w:t>:</w:t>
            </w:r>
          </w:p>
          <w:p w14:paraId="42832BCA" w14:textId="77777777"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before="144" w:afterLines="60" w:after="144"/>
              <w:ind w:left="319" w:hanging="319"/>
              <w:jc w:val="left"/>
              <w:rPr>
                <w:rFonts w:eastAsia="Arial Narrow"/>
                <w:color w:val="000000" w:themeColor="text1"/>
              </w:rPr>
            </w:pPr>
            <w:r w:rsidRPr="00F773AC">
              <w:rPr>
                <w:rFonts w:eastAsia="Arial Narrow"/>
                <w:color w:val="000000" w:themeColor="text1"/>
              </w:rPr>
              <w:t>Pakiet Partnerski i Pakiet Rodzinny, lub</w:t>
            </w:r>
          </w:p>
          <w:p w14:paraId="3D33C258" w14:textId="77777777"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before="144" w:afterLines="60" w:after="144"/>
              <w:ind w:left="319" w:hanging="319"/>
              <w:jc w:val="left"/>
            </w:pPr>
            <w:r w:rsidRPr="00F773AC">
              <w:rPr>
                <w:rFonts w:eastAsia="Arial Narrow"/>
                <w:color w:val="000000" w:themeColor="text1"/>
              </w:rPr>
              <w:t>Pakiet Członka Rodziny.</w:t>
            </w:r>
          </w:p>
        </w:tc>
        <w:tc>
          <w:tcPr>
            <w:tcW w:w="3686" w:type="dxa"/>
          </w:tcPr>
          <w:p w14:paraId="05B37B45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606C3509" w14:textId="77777777" w:rsidTr="0097318E">
        <w:tc>
          <w:tcPr>
            <w:tcW w:w="709" w:type="dxa"/>
          </w:tcPr>
          <w:p w14:paraId="58DBDD27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5BFFCA9" w14:textId="1070C2EB" w:rsidR="00053585" w:rsidRPr="00053585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Dostępność do lekarzy: specjalisty chorób wewnętrznych (internista) oraz pediatry </w:t>
            </w:r>
            <w:r>
              <w:rPr>
                <w:rFonts w:eastAsia="Arial Narrow"/>
                <w:color w:val="000000" w:themeColor="text1"/>
              </w:rPr>
              <w:t xml:space="preserve">będzie </w:t>
            </w:r>
            <w:r w:rsidRPr="00457327">
              <w:rPr>
                <w:rFonts w:eastAsia="Arial Narrow"/>
                <w:color w:val="000000" w:themeColor="text1"/>
              </w:rPr>
              <w:t>wynosiła max. 2 dni robocze (wizyty stacjonarne lub teleporada)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14C8A8E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577E3EE1" w14:textId="77777777" w:rsidTr="0097318E">
        <w:tc>
          <w:tcPr>
            <w:tcW w:w="709" w:type="dxa"/>
          </w:tcPr>
          <w:p w14:paraId="323B971A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208B73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2928DCD" w14:textId="7D2DB4D9" w:rsidR="00457327" w:rsidRP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5E1854">
              <w:rPr>
                <w:rFonts w:eastAsia="Arial Narrow"/>
                <w:color w:val="000000" w:themeColor="text1"/>
              </w:rPr>
              <w:t xml:space="preserve">Wykonawca </w:t>
            </w:r>
            <w:r>
              <w:rPr>
                <w:rFonts w:eastAsia="Arial Narrow"/>
                <w:color w:val="000000" w:themeColor="text1"/>
              </w:rPr>
              <w:t>o</w:t>
            </w:r>
            <w:r w:rsidRPr="005E1854">
              <w:rPr>
                <w:rFonts w:eastAsia="Arial Narrow"/>
                <w:color w:val="000000" w:themeColor="text1"/>
              </w:rPr>
              <w:t>fer</w:t>
            </w:r>
            <w:r>
              <w:rPr>
                <w:rFonts w:eastAsia="Arial Narrow"/>
                <w:color w:val="000000" w:themeColor="text1"/>
              </w:rPr>
              <w:t>uje</w:t>
            </w:r>
            <w:r w:rsidRPr="005E1854">
              <w:rPr>
                <w:rFonts w:eastAsia="Arial Narrow"/>
                <w:color w:val="000000" w:themeColor="text1"/>
              </w:rPr>
              <w:t xml:space="preserve"> </w:t>
            </w:r>
            <w:bookmarkStart w:id="1" w:name="_Hlk90463208"/>
            <w:r w:rsidRPr="005E1854">
              <w:rPr>
                <w:rFonts w:eastAsia="Arial Narrow"/>
                <w:color w:val="000000" w:themeColor="text1"/>
              </w:rPr>
              <w:t>całodobow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doraźn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dyżur lekarza </w:t>
            </w:r>
            <w:r w:rsidRPr="005E1854">
              <w:rPr>
                <w:rFonts w:eastAsia="Arial Narrow"/>
                <w:color w:val="000000" w:themeColor="text1"/>
              </w:rPr>
              <w:lastRenderedPageBreak/>
              <w:t>chorób wewnętrznych (internisty), lekarza pediatry, przez cały okres trwania Umowy</w:t>
            </w:r>
            <w:bookmarkEnd w:id="1"/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B56AED7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571DCBDE" w14:textId="77777777" w:rsidTr="0097318E">
        <w:tc>
          <w:tcPr>
            <w:tcW w:w="709" w:type="dxa"/>
          </w:tcPr>
          <w:p w14:paraId="213F273D" w14:textId="77777777" w:rsidR="00D95B84" w:rsidRDefault="00D95B8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ED11F69" w14:textId="77777777" w:rsidR="00D95B84" w:rsidRPr="00594AE6" w:rsidRDefault="00594AE6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>Wykonawca zapewni materiały i środki medyczne</w:t>
            </w:r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7AEC73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522FF579" w14:textId="77777777" w:rsidTr="0097318E">
        <w:tc>
          <w:tcPr>
            <w:tcW w:w="709" w:type="dxa"/>
          </w:tcPr>
          <w:p w14:paraId="2D22EEA6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02A1878" w14:textId="5D7FD900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Wykonawca zapewni realizacje skórnych testów alergicznych wykonywanych na zlecenie lekarza Wykonawcy, metodą nakłuć, a preparat do testów alergicznych nie będzie wymagał dodatkowej opłaty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9F975FB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8AB9B0D" w14:textId="77777777" w:rsidTr="0097318E">
        <w:tc>
          <w:tcPr>
            <w:tcW w:w="709" w:type="dxa"/>
          </w:tcPr>
          <w:p w14:paraId="14E9144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CBAA74D" w14:textId="0CB4ABB2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Szczepienie przeciw grypie przy większej ilości zainteresowanych osób (np. powyżej 20), zostanie przeprowadzone w siedzibie Zamawiającego, w uzgodnieniu z Wykonawcą. W takiej sytuacji koszty usługi szczepienia przeciwko grypie, w tym dojazdu do siedziby Zamawiającego niezbędnego personelu wraz z niezbędnymi materiałami ponosi Wykonawca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FB11CD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F3A4B39" w14:textId="77777777" w:rsidTr="0097318E">
        <w:tc>
          <w:tcPr>
            <w:tcW w:w="709" w:type="dxa"/>
          </w:tcPr>
          <w:p w14:paraId="2A6817BE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6639B94" w14:textId="0A2B8536" w:rsidR="00457327" w:rsidRPr="00594AE6" w:rsidRDefault="00594AE6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 xml:space="preserve">Prowadzenie ciąży: </w:t>
            </w:r>
            <w:bookmarkStart w:id="2" w:name="_Hlk90206582"/>
            <w:r w:rsidRPr="00594AE6">
              <w:rPr>
                <w:rFonts w:eastAsia="Arial Narrow"/>
                <w:color w:val="000000" w:themeColor="text1"/>
              </w:rPr>
              <w:t xml:space="preserve">obejmuje co najmniej comiesięczne konsultacje lekarskie ginekologa-położnika </w:t>
            </w:r>
            <w:bookmarkEnd w:id="2"/>
            <w:r w:rsidRPr="00594AE6">
              <w:rPr>
                <w:rFonts w:eastAsia="Arial Narrow"/>
                <w:color w:val="000000" w:themeColor="text1"/>
              </w:rPr>
              <w:t>oraz zlecone przez niego niezbędne badania laboratoryjne oraz USG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654688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2C205830" w14:textId="77777777" w:rsidTr="0097318E">
        <w:tc>
          <w:tcPr>
            <w:tcW w:w="709" w:type="dxa"/>
          </w:tcPr>
          <w:p w14:paraId="0A64973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008B8DF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79A911D5" w14:textId="77777777" w:rsid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oferuje </w:t>
            </w:r>
            <w:bookmarkStart w:id="3" w:name="_Hlk90463335"/>
            <w:r w:rsidRPr="00457327">
              <w:rPr>
                <w:rFonts w:eastAsia="Arial Narrow"/>
                <w:color w:val="000000" w:themeColor="text1"/>
              </w:rPr>
              <w:t>zniżki na usługi nie objęte Pakietem, przez cały okres trwania Umowy</w:t>
            </w:r>
            <w:bookmarkEnd w:id="3"/>
          </w:p>
        </w:tc>
        <w:tc>
          <w:tcPr>
            <w:tcW w:w="3686" w:type="dxa"/>
          </w:tcPr>
          <w:p w14:paraId="661E1BE0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03C35A13" w14:textId="77777777" w:rsidTr="0097318E">
        <w:tc>
          <w:tcPr>
            <w:tcW w:w="709" w:type="dxa"/>
          </w:tcPr>
          <w:p w14:paraId="6FE3EDEB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62B5153" w14:textId="5D62BBFA" w:rsid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</w:t>
            </w:r>
            <w:bookmarkStart w:id="4" w:name="_Hlk90424637"/>
            <w:r w:rsidRPr="00457327">
              <w:rPr>
                <w:rFonts w:eastAsia="Arial Narrow"/>
                <w:color w:val="000000" w:themeColor="text1"/>
              </w:rPr>
              <w:t xml:space="preserve">posiada co najmniej </w:t>
            </w:r>
            <w:r w:rsidR="00DB6CB3">
              <w:rPr>
                <w:rFonts w:eastAsia="Arial Narrow"/>
                <w:color w:val="000000" w:themeColor="text1"/>
              </w:rPr>
              <w:t>10</w:t>
            </w:r>
            <w:r w:rsidRPr="00457327">
              <w:rPr>
                <w:rFonts w:eastAsia="Arial Narrow"/>
                <w:color w:val="000000" w:themeColor="text1"/>
              </w:rPr>
              <w:t xml:space="preserve"> placówek własnych na terenie m. st. Warszawy</w:t>
            </w:r>
            <w:bookmarkEnd w:id="4"/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6DBA7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1F1FDACC" w14:textId="77777777" w:rsidTr="0097318E">
        <w:tc>
          <w:tcPr>
            <w:tcW w:w="709" w:type="dxa"/>
          </w:tcPr>
          <w:p w14:paraId="78633263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090F59B" w14:textId="30A47F46" w:rsidR="00457327" w:rsidRPr="000373D4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Wszystkie świadczenia </w:t>
            </w:r>
            <w:r>
              <w:rPr>
                <w:rFonts w:eastAsia="Arial Narrow"/>
                <w:color w:val="000000" w:themeColor="text1"/>
              </w:rPr>
              <w:t>będą</w:t>
            </w:r>
            <w:r w:rsidRPr="00457327">
              <w:rPr>
                <w:rFonts w:eastAsia="Arial Narrow"/>
                <w:color w:val="000000" w:themeColor="text1"/>
              </w:rPr>
              <w:t xml:space="preserve"> dostępne w placówkach działających pod firmą Wykonawcy, zlokalizowanych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457327">
              <w:rPr>
                <w:rFonts w:eastAsia="Arial Narrow"/>
                <w:color w:val="000000" w:themeColor="text1"/>
              </w:rPr>
              <w:t xml:space="preserve">Warszawie, chyba że w ogłoszeniu określono inaczej. Zamawiający zastrzega możliwość korzystania w ramach usługi ze świadczeń w placówkach współpracujących z Wykonawcą (placówkach partnerskich). </w:t>
            </w:r>
          </w:p>
        </w:tc>
        <w:tc>
          <w:tcPr>
            <w:tcW w:w="3686" w:type="dxa"/>
          </w:tcPr>
          <w:p w14:paraId="242AF5A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AD4AC7B" w14:textId="77777777" w:rsidTr="0097318E">
        <w:tc>
          <w:tcPr>
            <w:tcW w:w="709" w:type="dxa"/>
          </w:tcPr>
          <w:p w14:paraId="24197BA2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0A8C02F" w14:textId="77777777" w:rsidR="00457327" w:rsidRPr="000373D4" w:rsidRDefault="000373D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373D4">
              <w:rPr>
                <w:rFonts w:eastAsia="Arial Narrow"/>
                <w:color w:val="000000" w:themeColor="text1"/>
              </w:rPr>
              <w:t>Wykonawca zapewni pracownikom Zamawiającego portal pacjenta rozumiany jako system do indywidualnego zarządzania opieką medyczną np. umawianie/odwoływanie wizyt, odbiór wyników itp. oraz portal klienta rozumiany jako system do administrowania opieką medyczną z poziomu pracodawcy np. zgłaszanie/wyrejestrowanie pracowników, zmiana pakietów itp.</w:t>
            </w:r>
          </w:p>
        </w:tc>
        <w:tc>
          <w:tcPr>
            <w:tcW w:w="3686" w:type="dxa"/>
          </w:tcPr>
          <w:p w14:paraId="64E185B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AD8AF95" w14:textId="77777777" w:rsidTr="0097318E">
        <w:tc>
          <w:tcPr>
            <w:tcW w:w="709" w:type="dxa"/>
          </w:tcPr>
          <w:p w14:paraId="0BE9C38D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1FFBC09" w14:textId="31B36E2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>Wykonawca będzie honorował skierowania zewnętrzne na badania diagnostyczne, zabiegi i inne usługi medyczne wystawione m.in. przez lekarza zatrudnionego przez Zamawiającego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ADD6781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6448EE6A" w14:textId="77777777" w:rsidTr="0097318E">
        <w:tc>
          <w:tcPr>
            <w:tcW w:w="709" w:type="dxa"/>
          </w:tcPr>
          <w:p w14:paraId="75D4BA5F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FEC725" w14:textId="02399AD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zapewni, że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373D4">
              <w:rPr>
                <w:rFonts w:eastAsia="Arial Narrow"/>
                <w:color w:val="000000" w:themeColor="text1"/>
              </w:rPr>
              <w:t>Zamawiającego</w:t>
            </w:r>
            <w:r w:rsidR="00DB6CB3">
              <w:rPr>
                <w:rFonts w:eastAsia="Arial Narrow"/>
                <w:color w:val="000000" w:themeColor="text1"/>
              </w:rPr>
              <w:t xml:space="preserve"> oraz</w:t>
            </w:r>
            <w:r w:rsidRPr="000373D4">
              <w:rPr>
                <w:rFonts w:eastAsia="Arial Narrow"/>
                <w:color w:val="000000" w:themeColor="text1"/>
              </w:rPr>
              <w:t xml:space="preserve"> Osób Uprawnionych, stosujących w związku z chorobą, leki przewlekle,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0373D4">
              <w:rPr>
                <w:rFonts w:eastAsia="Arial Narrow"/>
                <w:color w:val="000000" w:themeColor="text1"/>
              </w:rPr>
              <w:t xml:space="preserve">przypadku, gdy regulacje prawne dopuszczają takie rozwiązanie, była możliwość zamawiania recept telefonicznie lub przez portal internetowy z zastrzeżeniem, iż dotyczy to obligatoryjnie placówek własnych Wykonawcy, a dla placówek podmiotów zewnętrznych w stosunku do Wykonawcy powyższe wymaganie jest </w:t>
            </w:r>
            <w:r w:rsidRPr="000373D4">
              <w:rPr>
                <w:rFonts w:eastAsia="Arial Narrow"/>
                <w:color w:val="000000" w:themeColor="text1"/>
              </w:rPr>
              <w:lastRenderedPageBreak/>
              <w:t>fakultatywne</w:t>
            </w:r>
          </w:p>
        </w:tc>
        <w:tc>
          <w:tcPr>
            <w:tcW w:w="3686" w:type="dxa"/>
          </w:tcPr>
          <w:p w14:paraId="552AC15D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860733" w14:paraId="2CA751D0" w14:textId="77777777" w:rsidTr="0097318E">
        <w:tc>
          <w:tcPr>
            <w:tcW w:w="709" w:type="dxa"/>
          </w:tcPr>
          <w:p w14:paraId="5CEF4C58" w14:textId="77777777" w:rsidR="00860733" w:rsidRDefault="00860733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6350C520" w14:textId="77777777" w:rsidR="00860733" w:rsidRDefault="004B448B" w:rsidP="0097318E">
            <w:pPr>
              <w:pStyle w:val="Cytat"/>
              <w:spacing w:beforeLines="60" w:before="144" w:afterLines="60" w:after="144"/>
            </w:pPr>
            <w:r w:rsidRPr="005E1854">
              <w:rPr>
                <w:rFonts w:eastAsia="Arial Narrow"/>
                <w:b/>
                <w:bCs/>
                <w:color w:val="000000" w:themeColor="text1"/>
              </w:rPr>
              <w:t>Rodzaje świadczeń wykonywanych w ramach Pakietów (Pracowniczy, Partnerski, Rodzinny,</w:t>
            </w:r>
            <w:r>
              <w:rPr>
                <w:rFonts w:eastAsia="Arial Narrow"/>
                <w:b/>
                <w:bCs/>
                <w:color w:val="000000" w:themeColor="text1"/>
              </w:rPr>
              <w:t xml:space="preserve"> Członka Rodziny,</w:t>
            </w:r>
            <w:r w:rsidRPr="005E1854">
              <w:rPr>
                <w:rFonts w:eastAsia="Arial Narrow"/>
                <w:b/>
                <w:bCs/>
                <w:color w:val="000000" w:themeColor="text1"/>
              </w:rPr>
              <w:t xml:space="preserve"> Emeryta</w:t>
            </w:r>
            <w:r>
              <w:rPr>
                <w:rFonts w:eastAsia="Arial Narrow"/>
                <w:b/>
                <w:bCs/>
                <w:color w:val="000000" w:themeColor="text1"/>
              </w:rPr>
              <w:t>)</w:t>
            </w:r>
            <w:r w:rsidR="00CE5E42">
              <w:rPr>
                <w:rFonts w:eastAsia="Arial Narrow"/>
                <w:b/>
                <w:bCs/>
                <w:color w:val="000000" w:themeColor="text1"/>
              </w:rPr>
              <w:t xml:space="preserve"> – zakres minimalny:</w:t>
            </w:r>
          </w:p>
        </w:tc>
      </w:tr>
      <w:tr w:rsidR="00594AE6" w14:paraId="75D82A05" w14:textId="77777777" w:rsidTr="0097318E">
        <w:tc>
          <w:tcPr>
            <w:tcW w:w="709" w:type="dxa"/>
          </w:tcPr>
          <w:p w14:paraId="29FA75B3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8822567" w14:textId="7BAB9190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Kompleksowa opieka lekarska, w tym kompleksowe zabiegi ambulatoryjne, obejmujące: konsultacje lekarskie </w:t>
            </w:r>
            <w:bookmarkStart w:id="5" w:name="_Hlk90224804"/>
            <w:r w:rsidRPr="004B448B">
              <w:rPr>
                <w:rFonts w:eastAsia="Arial Narrow"/>
                <w:color w:val="000000" w:themeColor="text1"/>
              </w:rPr>
              <w:t xml:space="preserve">(w formie stacjonarnej i w formie teleporady) </w:t>
            </w:r>
            <w:bookmarkEnd w:id="5"/>
            <w:r w:rsidRPr="004B448B">
              <w:rPr>
                <w:rFonts w:eastAsia="Arial Narrow"/>
                <w:color w:val="000000" w:themeColor="text1"/>
              </w:rPr>
              <w:t>wykonywane bez skierowania (bez limitu)</w:t>
            </w:r>
            <w:r>
              <w:rPr>
                <w:rFonts w:eastAsia="Arial Narrow"/>
                <w:color w:val="000000" w:themeColor="text1"/>
              </w:rPr>
              <w:t xml:space="preserve"> przez lekarzy co najmniej 3</w:t>
            </w:r>
            <w:r w:rsidR="00255D79">
              <w:rPr>
                <w:rFonts w:eastAsia="Arial Narrow"/>
                <w:color w:val="000000" w:themeColor="text1"/>
              </w:rPr>
              <w:t>2</w:t>
            </w:r>
            <w:r>
              <w:rPr>
                <w:rFonts w:eastAsia="Arial Narrow"/>
                <w:color w:val="000000" w:themeColor="text1"/>
              </w:rPr>
              <w:t> specjalności</w:t>
            </w:r>
          </w:p>
          <w:p w14:paraId="03E19DF0" w14:textId="77777777" w:rsidR="00F75177" w:rsidRPr="00F75177" w:rsidRDefault="00F75177" w:rsidP="0097318E">
            <w:pPr>
              <w:pStyle w:val="Cytat"/>
              <w:spacing w:beforeLines="60" w:before="144" w:afterLines="60" w:after="144"/>
              <w:jc w:val="left"/>
            </w:pPr>
            <w:r>
              <w:rPr>
                <w:rFonts w:eastAsia="Arial Narrow"/>
                <w:color w:val="000000" w:themeColor="text1"/>
              </w:rPr>
              <w:t>(</w:t>
            </w:r>
            <w:r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>
              <w:rPr>
                <w:rFonts w:eastAsia="Arial Narrow"/>
                <w:color w:val="000000" w:themeColor="text1"/>
              </w:rPr>
              <w:t xml:space="preserve">, </w:t>
            </w:r>
            <w:r w:rsidRPr="00F75177">
              <w:rPr>
                <w:rFonts w:eastAsia="Arial Narrow"/>
                <w:color w:val="000000" w:themeColor="text1"/>
              </w:rPr>
              <w:t>pkt. III.</w:t>
            </w:r>
            <w:r>
              <w:rPr>
                <w:rFonts w:eastAsia="Arial Narrow"/>
                <w:color w:val="000000" w:themeColor="text1"/>
              </w:rPr>
              <w:t>1</w:t>
            </w:r>
            <w:r w:rsidRPr="00F75177">
              <w:rPr>
                <w:rFonts w:eastAsia="Arial Narrow"/>
                <w:color w:val="000000" w:themeColor="text1"/>
              </w:rPr>
              <w:t>.</w:t>
            </w:r>
            <w:r>
              <w:rPr>
                <w:rFonts w:eastAsia="Arial Narrow"/>
                <w:color w:val="000000" w:themeColor="text1"/>
              </w:rPr>
              <w:t xml:space="preserve"> SOPZ)</w:t>
            </w:r>
          </w:p>
        </w:tc>
        <w:tc>
          <w:tcPr>
            <w:tcW w:w="3686" w:type="dxa"/>
          </w:tcPr>
          <w:p w14:paraId="0174B88A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2F6C6933" w14:textId="77777777" w:rsidTr="0097318E">
        <w:tc>
          <w:tcPr>
            <w:tcW w:w="709" w:type="dxa"/>
          </w:tcPr>
          <w:p w14:paraId="00D10240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D4FF6A3" w14:textId="77777777" w:rsidR="00F75177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Badania diagnostyczne: Alergologia </w:t>
            </w:r>
          </w:p>
          <w:p w14:paraId="2FB5BD8F" w14:textId="77777777" w:rsidR="00594AE6" w:rsidRPr="00F75177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(</w:t>
            </w:r>
            <w:r w:rsidR="004B448B"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 w:rsidR="004B448B">
              <w:rPr>
                <w:rFonts w:eastAsia="Arial Narrow"/>
                <w:color w:val="000000" w:themeColor="text1"/>
              </w:rPr>
              <w:t xml:space="preserve">, </w:t>
            </w:r>
            <w:r w:rsidR="004B448B" w:rsidRPr="00F75177">
              <w:rPr>
                <w:rFonts w:eastAsia="Arial Narrow"/>
                <w:color w:val="000000" w:themeColor="text1"/>
              </w:rPr>
              <w:t>pkt. III.2.</w:t>
            </w:r>
            <w:r w:rsidR="004B448B">
              <w:rPr>
                <w:rFonts w:eastAsia="Arial Narrow"/>
                <w:color w:val="000000" w:themeColor="text1"/>
              </w:rPr>
              <w:t xml:space="preserve"> SOPZ</w:t>
            </w:r>
            <w:r>
              <w:rPr>
                <w:rFonts w:eastAsia="Arial Narrow"/>
                <w:color w:val="000000" w:themeColor="text1"/>
              </w:rPr>
              <w:t>)</w:t>
            </w:r>
          </w:p>
        </w:tc>
        <w:tc>
          <w:tcPr>
            <w:tcW w:w="3686" w:type="dxa"/>
          </w:tcPr>
          <w:p w14:paraId="6A35DD01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02478333" w14:textId="77777777" w:rsidTr="0097318E">
        <w:tc>
          <w:tcPr>
            <w:tcW w:w="709" w:type="dxa"/>
          </w:tcPr>
          <w:p w14:paraId="6D0C8A57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240A05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Chirurgia</w:t>
            </w:r>
          </w:p>
          <w:p w14:paraId="22A11033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III.3. SOPZ)</w:t>
            </w:r>
          </w:p>
        </w:tc>
        <w:tc>
          <w:tcPr>
            <w:tcW w:w="3686" w:type="dxa"/>
          </w:tcPr>
          <w:p w14:paraId="17F738B7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FB63E09" w14:textId="77777777" w:rsidTr="0097318E">
        <w:tc>
          <w:tcPr>
            <w:tcW w:w="709" w:type="dxa"/>
          </w:tcPr>
          <w:p w14:paraId="0C80F048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98EA8D7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Dermatologia</w:t>
            </w:r>
          </w:p>
          <w:p w14:paraId="00F010C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III.4. SOPZ)</w:t>
            </w:r>
          </w:p>
        </w:tc>
        <w:tc>
          <w:tcPr>
            <w:tcW w:w="3686" w:type="dxa"/>
          </w:tcPr>
          <w:p w14:paraId="14C11E5B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B6FB0F3" w14:textId="77777777" w:rsidTr="0097318E">
        <w:tc>
          <w:tcPr>
            <w:tcW w:w="709" w:type="dxa"/>
          </w:tcPr>
          <w:p w14:paraId="1D76AE5C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D0BBB5D" w14:textId="77777777" w:rsidR="00594AE6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Ginekologia</w:t>
            </w:r>
          </w:p>
          <w:p w14:paraId="761FC49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III.5. SOPZ)</w:t>
            </w:r>
          </w:p>
        </w:tc>
        <w:tc>
          <w:tcPr>
            <w:tcW w:w="3686" w:type="dxa"/>
          </w:tcPr>
          <w:p w14:paraId="3BC68F2E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71CAC95C" w14:textId="77777777" w:rsidTr="0097318E">
        <w:tc>
          <w:tcPr>
            <w:tcW w:w="709" w:type="dxa"/>
          </w:tcPr>
          <w:p w14:paraId="16E440EF" w14:textId="77777777" w:rsidR="00457327" w:rsidRDefault="00457327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D9BBE74" w14:textId="77777777" w:rsidR="00457327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Laryngologia</w:t>
            </w:r>
          </w:p>
          <w:p w14:paraId="6AE659BB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III.6. SOPZ)</w:t>
            </w:r>
          </w:p>
        </w:tc>
        <w:tc>
          <w:tcPr>
            <w:tcW w:w="3686" w:type="dxa"/>
          </w:tcPr>
          <w:p w14:paraId="220D42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F1DCFAD" w14:textId="77777777" w:rsidTr="0097318E">
        <w:tc>
          <w:tcPr>
            <w:tcW w:w="709" w:type="dxa"/>
          </w:tcPr>
          <w:p w14:paraId="0B9BCDA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32D43A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Okulistyka</w:t>
            </w:r>
          </w:p>
          <w:p w14:paraId="2A8847AA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III.7. SOPZ)</w:t>
            </w:r>
          </w:p>
        </w:tc>
        <w:tc>
          <w:tcPr>
            <w:tcW w:w="3686" w:type="dxa"/>
          </w:tcPr>
          <w:p w14:paraId="49320605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297B2287" w14:textId="77777777" w:rsidTr="0097318E">
        <w:tc>
          <w:tcPr>
            <w:tcW w:w="709" w:type="dxa"/>
          </w:tcPr>
          <w:p w14:paraId="55B4DBD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6639A15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Ortopedia</w:t>
            </w:r>
          </w:p>
          <w:p w14:paraId="061AE795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III.8. SOPZ)</w:t>
            </w:r>
          </w:p>
        </w:tc>
        <w:tc>
          <w:tcPr>
            <w:tcW w:w="3686" w:type="dxa"/>
          </w:tcPr>
          <w:p w14:paraId="5132EB56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229C284" w14:textId="77777777" w:rsidTr="0097318E">
        <w:tc>
          <w:tcPr>
            <w:tcW w:w="709" w:type="dxa"/>
          </w:tcPr>
          <w:p w14:paraId="224C28A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EC1303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Gabinet zabiegowy</w:t>
            </w:r>
          </w:p>
          <w:p w14:paraId="34629C3F" w14:textId="41A8C12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610EB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F806979" w14:textId="77777777" w:rsidTr="0097318E">
        <w:tc>
          <w:tcPr>
            <w:tcW w:w="709" w:type="dxa"/>
          </w:tcPr>
          <w:p w14:paraId="6717F534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D26AF06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Pakiet badań laboratoryjnych wykonywanych bez skierowania 1 raz do roku</w:t>
            </w:r>
          </w:p>
          <w:p w14:paraId="70153891" w14:textId="57749199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054366"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280623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E38303D" w14:textId="77777777" w:rsidTr="0097318E">
        <w:tc>
          <w:tcPr>
            <w:tcW w:w="709" w:type="dxa"/>
          </w:tcPr>
          <w:p w14:paraId="4C5B0B11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BC46949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Hematologia i koagulologia</w:t>
            </w:r>
          </w:p>
          <w:p w14:paraId="1907F4C2" w14:textId="080925B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4564C8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0DCD66A" w14:textId="77777777" w:rsidTr="0097318E">
        <w:tc>
          <w:tcPr>
            <w:tcW w:w="709" w:type="dxa"/>
          </w:tcPr>
          <w:p w14:paraId="0C9F570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7D94F6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Biochemia</w:t>
            </w:r>
          </w:p>
          <w:p w14:paraId="46C6EE71" w14:textId="0B81BC2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8B6335A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AB3B499" w14:textId="77777777" w:rsidTr="0097318E">
        <w:tc>
          <w:tcPr>
            <w:tcW w:w="709" w:type="dxa"/>
          </w:tcPr>
          <w:p w14:paraId="131A8EBB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E256D3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Serologia</w:t>
            </w:r>
          </w:p>
          <w:p w14:paraId="1229D404" w14:textId="7A19E3AE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9B75E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4E1EB9A" w14:textId="77777777" w:rsidTr="0097318E">
        <w:tc>
          <w:tcPr>
            <w:tcW w:w="709" w:type="dxa"/>
          </w:tcPr>
          <w:p w14:paraId="1B2415D8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66C52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chorób tarczycy</w:t>
            </w:r>
          </w:p>
          <w:p w14:paraId="4BA64029" w14:textId="1BC3250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3F83A5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BED9F7F" w14:textId="77777777" w:rsidTr="0097318E">
        <w:tc>
          <w:tcPr>
            <w:tcW w:w="709" w:type="dxa"/>
          </w:tcPr>
          <w:p w14:paraId="0A1832F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D66D94F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Hormony płciowe i metaboliczne</w:t>
            </w:r>
          </w:p>
          <w:p w14:paraId="4DAB8769" w14:textId="4BD5656F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876AD92" w14:textId="77777777" w:rsidR="00D95B84" w:rsidRDefault="00D95B84" w:rsidP="0097318E">
            <w:pPr>
              <w:spacing w:beforeLines="60" w:before="144" w:afterLines="60" w:after="144"/>
            </w:pPr>
          </w:p>
        </w:tc>
      </w:tr>
      <w:tr w:rsidR="00D95B84" w14:paraId="5ABF9ACD" w14:textId="77777777" w:rsidTr="0097318E">
        <w:tc>
          <w:tcPr>
            <w:tcW w:w="709" w:type="dxa"/>
          </w:tcPr>
          <w:p w14:paraId="360C7C5E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80BE29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cukrzycy</w:t>
            </w:r>
          </w:p>
          <w:p w14:paraId="1B00766D" w14:textId="456E4004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BCBF695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BC34072" w14:textId="77777777" w:rsidTr="0097318E">
        <w:tc>
          <w:tcPr>
            <w:tcW w:w="709" w:type="dxa"/>
          </w:tcPr>
          <w:p w14:paraId="03A2A13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11050D1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Markery nowotworowe</w:t>
            </w:r>
          </w:p>
          <w:p w14:paraId="39F9297C" w14:textId="18F97D9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6B93F6F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E29294A" w14:textId="77777777" w:rsidTr="0097318E">
        <w:tc>
          <w:tcPr>
            <w:tcW w:w="709" w:type="dxa"/>
          </w:tcPr>
          <w:p w14:paraId="7C8C14F3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50CAFAE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Badania cytologiczne</w:t>
            </w:r>
          </w:p>
          <w:p w14:paraId="72BC745C" w14:textId="785227D9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C8D892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BF0412C" w14:textId="77777777" w:rsidTr="0097318E">
        <w:tc>
          <w:tcPr>
            <w:tcW w:w="709" w:type="dxa"/>
          </w:tcPr>
          <w:p w14:paraId="7C21C3F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667AA88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osteoporozy</w:t>
            </w:r>
          </w:p>
          <w:p w14:paraId="4205E81E" w14:textId="70F8052D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7A69006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B70BFA1" w14:textId="77777777" w:rsidTr="0097318E">
        <w:tc>
          <w:tcPr>
            <w:tcW w:w="709" w:type="dxa"/>
          </w:tcPr>
          <w:p w14:paraId="5B010CB9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5209F2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infekcji</w:t>
            </w:r>
          </w:p>
          <w:p w14:paraId="3054629B" w14:textId="644612A4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057980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0EB67C65" w14:textId="77777777" w:rsidTr="0097318E">
        <w:tc>
          <w:tcPr>
            <w:tcW w:w="709" w:type="dxa"/>
          </w:tcPr>
          <w:p w14:paraId="1F7450F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C52E68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Pozostałe hormony</w:t>
            </w:r>
          </w:p>
          <w:p w14:paraId="236297DF" w14:textId="6D287366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868FCC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A4AFC40" w14:textId="77777777" w:rsidTr="0097318E">
        <w:tc>
          <w:tcPr>
            <w:tcW w:w="709" w:type="dxa"/>
          </w:tcPr>
          <w:p w14:paraId="09CEEC3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2488BF6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Bakteriologia</w:t>
            </w:r>
          </w:p>
          <w:p w14:paraId="142E4CFD" w14:textId="03C01E0A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F4C399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E925360" w14:textId="77777777" w:rsidTr="0097318E">
        <w:tc>
          <w:tcPr>
            <w:tcW w:w="709" w:type="dxa"/>
          </w:tcPr>
          <w:p w14:paraId="69BBF04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9FDA324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Alergeny</w:t>
            </w:r>
          </w:p>
          <w:p w14:paraId="426883A1" w14:textId="36E2A0A9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E8E9260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CE64BD0" w14:textId="77777777" w:rsidTr="0097318E">
        <w:tc>
          <w:tcPr>
            <w:tcW w:w="709" w:type="dxa"/>
          </w:tcPr>
          <w:p w14:paraId="4E95764C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6E8152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Immunologia + </w:t>
            </w:r>
            <w:proofErr w:type="spellStart"/>
            <w:r w:rsidRPr="00F75177">
              <w:rPr>
                <w:rFonts w:eastAsia="Arial Narrow"/>
                <w:color w:val="000000" w:themeColor="text1"/>
              </w:rPr>
              <w:t>autoimmunologia</w:t>
            </w:r>
            <w:proofErr w:type="spellEnd"/>
          </w:p>
          <w:p w14:paraId="20806751" w14:textId="6A220EEF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08425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6ACA8BB" w14:textId="77777777" w:rsidTr="0097318E">
        <w:tc>
          <w:tcPr>
            <w:tcW w:w="709" w:type="dxa"/>
          </w:tcPr>
          <w:p w14:paraId="39F7519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01DE54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Kompleksowe badania diagnostyczne</w:t>
            </w:r>
          </w:p>
          <w:p w14:paraId="42BB1980" w14:textId="2233F3A3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ECE2D4D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627A8190" w14:textId="77777777" w:rsidTr="0097318E">
        <w:tc>
          <w:tcPr>
            <w:tcW w:w="709" w:type="dxa"/>
          </w:tcPr>
          <w:p w14:paraId="178FC56A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1954170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USG standard</w:t>
            </w:r>
          </w:p>
          <w:p w14:paraId="55FC1591" w14:textId="487E413F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D4382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48FC43B" w14:textId="77777777" w:rsidTr="0097318E">
        <w:tc>
          <w:tcPr>
            <w:tcW w:w="709" w:type="dxa"/>
          </w:tcPr>
          <w:p w14:paraId="10C94BE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71A78D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Doppler USG</w:t>
            </w:r>
          </w:p>
          <w:p w14:paraId="44357C67" w14:textId="61F0DC74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2F24D64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128A2B7A" w14:textId="77777777" w:rsidTr="0097318E">
        <w:tc>
          <w:tcPr>
            <w:tcW w:w="709" w:type="dxa"/>
          </w:tcPr>
          <w:p w14:paraId="0A67C92E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A9D9099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RTG kostny</w:t>
            </w:r>
          </w:p>
          <w:p w14:paraId="19C121D7" w14:textId="0D4332C5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13BE9EF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064A7D0" w14:textId="77777777" w:rsidTr="0097318E">
        <w:tc>
          <w:tcPr>
            <w:tcW w:w="709" w:type="dxa"/>
          </w:tcPr>
          <w:p w14:paraId="10A28BE0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6DCD2FC" w14:textId="77777777" w:rsidR="00E5183C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Szczepienia ochronne</w:t>
            </w:r>
          </w:p>
          <w:p w14:paraId="2096F9BF" w14:textId="01076B4C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AF7D2F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</w:tbl>
    <w:p w14:paraId="6086DA36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14:paraId="306E2901" w14:textId="77777777" w:rsidR="00D95B84" w:rsidRDefault="00DC736B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UWAGA: </w:t>
      </w:r>
      <w:r>
        <w:rPr>
          <w:rFonts w:ascii="Times New Roman" w:hAnsi="Times New Roman"/>
          <w:b/>
          <w:sz w:val="22"/>
          <w:szCs w:val="22"/>
        </w:rPr>
        <w:tab/>
      </w:r>
      <w:r w:rsidR="00CE5E42">
        <w:rPr>
          <w:rFonts w:ascii="Times New Roman" w:hAnsi="Times New Roman"/>
          <w:b/>
          <w:sz w:val="22"/>
          <w:szCs w:val="22"/>
        </w:rPr>
        <w:t>Do niniejszego dokumentu n</w:t>
      </w:r>
      <w:r>
        <w:rPr>
          <w:rFonts w:ascii="Times New Roman" w:hAnsi="Times New Roman"/>
          <w:b/>
          <w:sz w:val="22"/>
          <w:szCs w:val="22"/>
        </w:rPr>
        <w:t xml:space="preserve">ależy dołączyć </w:t>
      </w:r>
      <w:r w:rsidR="00CE5E42" w:rsidRPr="00CE5E42">
        <w:rPr>
          <w:rFonts w:ascii="Times New Roman" w:hAnsi="Times New Roman"/>
          <w:b/>
          <w:sz w:val="22"/>
          <w:szCs w:val="22"/>
        </w:rPr>
        <w:t>Szczegółowy wykaz usług oferowanego przedmiotu zamówienia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0D27C79C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D95B84" w14:paraId="51720B79" w14:textId="77777777">
        <w:trPr>
          <w:trHeight w:val="998"/>
        </w:trPr>
        <w:tc>
          <w:tcPr>
            <w:tcW w:w="2376" w:type="dxa"/>
            <w:vAlign w:val="bottom"/>
          </w:tcPr>
          <w:p w14:paraId="4A2160A5" w14:textId="77777777" w:rsidR="00D95B84" w:rsidRDefault="00DC736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D8583E3" w14:textId="77777777" w:rsidR="00D95B84" w:rsidRDefault="00DC736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06219587" w14:textId="77777777" w:rsidR="00D95B84" w:rsidRDefault="00D95B8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5B84" w14:paraId="47E40F5B" w14:textId="77777777">
        <w:trPr>
          <w:trHeight w:val="70"/>
        </w:trPr>
        <w:tc>
          <w:tcPr>
            <w:tcW w:w="2376" w:type="dxa"/>
            <w:vAlign w:val="bottom"/>
          </w:tcPr>
          <w:p w14:paraId="1F2EF9F9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68389734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5E0D863F" w14:textId="77777777" w:rsidR="00D95B84" w:rsidRDefault="00DC736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95B84" w14:paraId="0720BF06" w14:textId="77777777">
        <w:trPr>
          <w:trHeight w:val="203"/>
        </w:trPr>
        <w:tc>
          <w:tcPr>
            <w:tcW w:w="2376" w:type="dxa"/>
          </w:tcPr>
          <w:p w14:paraId="132DE230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624B13E4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5470477" w14:textId="77777777" w:rsidR="00D95B84" w:rsidRPr="0097318E" w:rsidRDefault="00DC736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Podpis upoważnionego </w:t>
            </w:r>
          </w:p>
          <w:p w14:paraId="408345FD" w14:textId="77777777" w:rsidR="00D95B84" w:rsidRPr="0097318E" w:rsidRDefault="00DC736B">
            <w:pPr>
              <w:jc w:val="center"/>
              <w:rPr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przedstawiciela Wykonawcy</w:t>
            </w:r>
          </w:p>
        </w:tc>
      </w:tr>
    </w:tbl>
    <w:p w14:paraId="0E4D00EE" w14:textId="77777777" w:rsidR="00D95B84" w:rsidRDefault="00D95B84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D95B84" w:rsidSect="0097318E">
      <w:headerReference w:type="default" r:id="rId9"/>
      <w:footerReference w:type="default" r:id="rId10"/>
      <w:pgSz w:w="11906" w:h="16838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7AFD2" w14:textId="77777777" w:rsidR="009E3976" w:rsidRDefault="009E3976">
      <w:r>
        <w:separator/>
      </w:r>
    </w:p>
  </w:endnote>
  <w:endnote w:type="continuationSeparator" w:id="0">
    <w:p w14:paraId="61B8F4B7" w14:textId="77777777" w:rsidR="009E3976" w:rsidRDefault="009E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54D7" w14:textId="77777777" w:rsidR="00D95B84" w:rsidRDefault="00DC736B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A26A5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A26A5E">
      <w:rPr>
        <w:rFonts w:ascii="Times New Roman" w:hAnsi="Times New Roman"/>
        <w:sz w:val="20"/>
        <w:szCs w:val="20"/>
      </w:rPr>
      <w:fldChar w:fldCharType="separate"/>
    </w:r>
    <w:r w:rsidR="0097318E">
      <w:rPr>
        <w:rFonts w:ascii="Times New Roman" w:hAnsi="Times New Roman"/>
        <w:noProof/>
        <w:sz w:val="20"/>
        <w:szCs w:val="20"/>
      </w:rPr>
      <w:t>1</w:t>
    </w:r>
    <w:r w:rsidR="00A26A5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97318E" w:rsidRPr="0097318E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83271" w14:textId="77777777" w:rsidR="009E3976" w:rsidRDefault="009E3976">
      <w:r>
        <w:separator/>
      </w:r>
    </w:p>
  </w:footnote>
  <w:footnote w:type="continuationSeparator" w:id="0">
    <w:p w14:paraId="7CAAC00C" w14:textId="77777777" w:rsidR="009E3976" w:rsidRDefault="009E3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260"/>
    </w:tblGrid>
    <w:tr w:rsidR="00D95B84" w14:paraId="41B98A96" w14:textId="77777777" w:rsidTr="0097318E">
      <w:tc>
        <w:tcPr>
          <w:tcW w:w="6204" w:type="dxa"/>
        </w:tcPr>
        <w:p w14:paraId="1CE1F9CF" w14:textId="77777777" w:rsidR="00D95B84" w:rsidRDefault="00DC736B" w:rsidP="0097318E">
          <w:pPr>
            <w:suppressLineNumbers/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3 do SWZ</w:t>
          </w:r>
          <w:r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260" w:type="dxa"/>
        </w:tcPr>
        <w:p w14:paraId="2439352B" w14:textId="1864BAA3" w:rsidR="00D95B84" w:rsidRDefault="00DC736B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ZP-2402-1/2</w:t>
          </w:r>
          <w:r w:rsidR="004636AB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</w:p>
      </w:tc>
    </w:tr>
  </w:tbl>
  <w:p w14:paraId="06067FC7" w14:textId="77777777" w:rsidR="00D95B84" w:rsidRDefault="00D95B84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5B9C"/>
    <w:multiLevelType w:val="multilevel"/>
    <w:tmpl w:val="D30634A8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605BD0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27B70"/>
    <w:multiLevelType w:val="multilevel"/>
    <w:tmpl w:val="D34E07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4405B19"/>
    <w:multiLevelType w:val="multilevel"/>
    <w:tmpl w:val="BABAFD4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0C3AA6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14E9C"/>
    <w:multiLevelType w:val="multilevel"/>
    <w:tmpl w:val="32314E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71F76"/>
    <w:multiLevelType w:val="multilevel"/>
    <w:tmpl w:val="33771F76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02848"/>
    <w:multiLevelType w:val="multilevel"/>
    <w:tmpl w:val="35802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B34E1"/>
    <w:multiLevelType w:val="multilevel"/>
    <w:tmpl w:val="40EB34E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A15AE"/>
    <w:multiLevelType w:val="hybridMultilevel"/>
    <w:tmpl w:val="C0EE1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159D1"/>
    <w:multiLevelType w:val="multilevel"/>
    <w:tmpl w:val="45C6468E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8D53EE"/>
    <w:multiLevelType w:val="multilevel"/>
    <w:tmpl w:val="24405B19"/>
    <w:lvl w:ilvl="0">
      <w:start w:val="1"/>
      <w:numFmt w:val="lowerLetter"/>
      <w:lvlText w:val="%1)"/>
      <w:lvlJc w:val="left"/>
      <w:pPr>
        <w:ind w:left="644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523518161">
    <w:abstractNumId w:val="2"/>
  </w:num>
  <w:num w:numId="2" w16cid:durableId="1420904509">
    <w:abstractNumId w:val="3"/>
  </w:num>
  <w:num w:numId="3" w16cid:durableId="1938436982">
    <w:abstractNumId w:val="6"/>
  </w:num>
  <w:num w:numId="4" w16cid:durableId="237715785">
    <w:abstractNumId w:val="7"/>
  </w:num>
  <w:num w:numId="5" w16cid:durableId="2108382387">
    <w:abstractNumId w:val="5"/>
  </w:num>
  <w:num w:numId="6" w16cid:durableId="962032071">
    <w:abstractNumId w:val="8"/>
  </w:num>
  <w:num w:numId="7" w16cid:durableId="28141913">
    <w:abstractNumId w:val="11"/>
  </w:num>
  <w:num w:numId="8" w16cid:durableId="1682775835">
    <w:abstractNumId w:val="0"/>
  </w:num>
  <w:num w:numId="9" w16cid:durableId="2046370247">
    <w:abstractNumId w:val="9"/>
  </w:num>
  <w:num w:numId="10" w16cid:durableId="311105198">
    <w:abstractNumId w:val="1"/>
  </w:num>
  <w:num w:numId="11" w16cid:durableId="321933925">
    <w:abstractNumId w:val="10"/>
  </w:num>
  <w:num w:numId="12" w16cid:durableId="414667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30AB"/>
    <w:rsid w:val="00004858"/>
    <w:rsid w:val="00010539"/>
    <w:rsid w:val="00013272"/>
    <w:rsid w:val="000241A2"/>
    <w:rsid w:val="000373D4"/>
    <w:rsid w:val="0004299E"/>
    <w:rsid w:val="00043335"/>
    <w:rsid w:val="00045AA8"/>
    <w:rsid w:val="0005286F"/>
    <w:rsid w:val="00053585"/>
    <w:rsid w:val="00054366"/>
    <w:rsid w:val="00073269"/>
    <w:rsid w:val="00094558"/>
    <w:rsid w:val="000A2FB3"/>
    <w:rsid w:val="000B5444"/>
    <w:rsid w:val="000C2964"/>
    <w:rsid w:val="000C78FC"/>
    <w:rsid w:val="000E421D"/>
    <w:rsid w:val="000F1AA3"/>
    <w:rsid w:val="001162BB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2E20"/>
    <w:rsid w:val="00244564"/>
    <w:rsid w:val="0024797A"/>
    <w:rsid w:val="00255D79"/>
    <w:rsid w:val="00261FD9"/>
    <w:rsid w:val="00277654"/>
    <w:rsid w:val="002872D4"/>
    <w:rsid w:val="002A53E1"/>
    <w:rsid w:val="002B1441"/>
    <w:rsid w:val="002B2759"/>
    <w:rsid w:val="002C38E5"/>
    <w:rsid w:val="002C5C76"/>
    <w:rsid w:val="002D2077"/>
    <w:rsid w:val="002D4FEA"/>
    <w:rsid w:val="002E6004"/>
    <w:rsid w:val="002E7024"/>
    <w:rsid w:val="00312B04"/>
    <w:rsid w:val="003139BE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401583"/>
    <w:rsid w:val="0040207E"/>
    <w:rsid w:val="00405B3A"/>
    <w:rsid w:val="00410A90"/>
    <w:rsid w:val="00411149"/>
    <w:rsid w:val="00435E98"/>
    <w:rsid w:val="0043677C"/>
    <w:rsid w:val="004371FF"/>
    <w:rsid w:val="004376C1"/>
    <w:rsid w:val="00457327"/>
    <w:rsid w:val="004636AB"/>
    <w:rsid w:val="004748B2"/>
    <w:rsid w:val="00476170"/>
    <w:rsid w:val="00482324"/>
    <w:rsid w:val="004875BB"/>
    <w:rsid w:val="004936B7"/>
    <w:rsid w:val="004B448B"/>
    <w:rsid w:val="004B5D42"/>
    <w:rsid w:val="004C5B8F"/>
    <w:rsid w:val="004D682E"/>
    <w:rsid w:val="004E3DCB"/>
    <w:rsid w:val="004E4C7A"/>
    <w:rsid w:val="004F0FD4"/>
    <w:rsid w:val="004F6276"/>
    <w:rsid w:val="00524512"/>
    <w:rsid w:val="005305C3"/>
    <w:rsid w:val="00531311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94AE6"/>
    <w:rsid w:val="005B76BE"/>
    <w:rsid w:val="005E0505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6F2E7D"/>
    <w:rsid w:val="00707FD2"/>
    <w:rsid w:val="00713C21"/>
    <w:rsid w:val="0072179F"/>
    <w:rsid w:val="007253F6"/>
    <w:rsid w:val="00731594"/>
    <w:rsid w:val="0074659A"/>
    <w:rsid w:val="00750755"/>
    <w:rsid w:val="00752CE3"/>
    <w:rsid w:val="007614AE"/>
    <w:rsid w:val="007826B4"/>
    <w:rsid w:val="007A563B"/>
    <w:rsid w:val="007A6BE9"/>
    <w:rsid w:val="007B4116"/>
    <w:rsid w:val="007C4AA6"/>
    <w:rsid w:val="007D325E"/>
    <w:rsid w:val="007E3F41"/>
    <w:rsid w:val="007E66D0"/>
    <w:rsid w:val="00860733"/>
    <w:rsid w:val="00872CAE"/>
    <w:rsid w:val="008769A7"/>
    <w:rsid w:val="008850BD"/>
    <w:rsid w:val="008935FC"/>
    <w:rsid w:val="008D32B4"/>
    <w:rsid w:val="008D7300"/>
    <w:rsid w:val="008E3213"/>
    <w:rsid w:val="00903CCC"/>
    <w:rsid w:val="009102DC"/>
    <w:rsid w:val="009112D0"/>
    <w:rsid w:val="00924C95"/>
    <w:rsid w:val="009358E5"/>
    <w:rsid w:val="00952566"/>
    <w:rsid w:val="0095696E"/>
    <w:rsid w:val="00965273"/>
    <w:rsid w:val="009668E5"/>
    <w:rsid w:val="0097318E"/>
    <w:rsid w:val="009867BC"/>
    <w:rsid w:val="009A66BC"/>
    <w:rsid w:val="009E3976"/>
    <w:rsid w:val="009F10DE"/>
    <w:rsid w:val="009F5DD5"/>
    <w:rsid w:val="009F61D9"/>
    <w:rsid w:val="009F665F"/>
    <w:rsid w:val="00A06B85"/>
    <w:rsid w:val="00A168A7"/>
    <w:rsid w:val="00A21E5C"/>
    <w:rsid w:val="00A26A5E"/>
    <w:rsid w:val="00A30207"/>
    <w:rsid w:val="00A305E5"/>
    <w:rsid w:val="00A33687"/>
    <w:rsid w:val="00A41FA3"/>
    <w:rsid w:val="00A545DA"/>
    <w:rsid w:val="00A56F14"/>
    <w:rsid w:val="00A61D87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1B01"/>
    <w:rsid w:val="00B55D1C"/>
    <w:rsid w:val="00B61623"/>
    <w:rsid w:val="00B617F3"/>
    <w:rsid w:val="00B70762"/>
    <w:rsid w:val="00B83180"/>
    <w:rsid w:val="00B832A5"/>
    <w:rsid w:val="00B8637B"/>
    <w:rsid w:val="00B916C6"/>
    <w:rsid w:val="00BA5289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54878"/>
    <w:rsid w:val="00C56DAB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5E42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95B84"/>
    <w:rsid w:val="00DB6CB3"/>
    <w:rsid w:val="00DC736B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5183C"/>
    <w:rsid w:val="00E63048"/>
    <w:rsid w:val="00E63EF7"/>
    <w:rsid w:val="00E82FD9"/>
    <w:rsid w:val="00EA0ABB"/>
    <w:rsid w:val="00EC5AB0"/>
    <w:rsid w:val="00ED1BDF"/>
    <w:rsid w:val="00EF7360"/>
    <w:rsid w:val="00F456B9"/>
    <w:rsid w:val="00F70DDB"/>
    <w:rsid w:val="00F75177"/>
    <w:rsid w:val="00F773AC"/>
    <w:rsid w:val="00FA63DB"/>
    <w:rsid w:val="00FC09A0"/>
    <w:rsid w:val="00FC20D0"/>
    <w:rsid w:val="00FD6DA8"/>
    <w:rsid w:val="00FE0B3D"/>
    <w:rsid w:val="00FE3456"/>
    <w:rsid w:val="21A94F4F"/>
    <w:rsid w:val="3B6F5116"/>
    <w:rsid w:val="4C5141BB"/>
    <w:rsid w:val="506B59D6"/>
    <w:rsid w:val="5F7E4B88"/>
    <w:rsid w:val="7EE9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3A02"/>
  <w15:docId w15:val="{E1FBA1B0-9FEE-4EC6-A304-3C2F709D3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A5E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26A5E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A26A5E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26A5E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rsid w:val="00A26A5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A26A5E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A26A5E"/>
    <w:rPr>
      <w:color w:val="0000FF"/>
      <w:u w:val="single"/>
    </w:rPr>
  </w:style>
  <w:style w:type="character" w:styleId="Pogrubienie">
    <w:name w:val="Strong"/>
    <w:uiPriority w:val="22"/>
    <w:qFormat/>
    <w:rsid w:val="00A26A5E"/>
    <w:rPr>
      <w:rFonts w:ascii="Times New Roman" w:hAnsi="Times New Roman"/>
      <w:b/>
      <w:sz w:val="20"/>
      <w:szCs w:val="20"/>
    </w:rPr>
  </w:style>
  <w:style w:type="table" w:styleId="Tabela-Siatka">
    <w:name w:val="Table Grid"/>
    <w:basedOn w:val="Standardowy"/>
    <w:uiPriority w:val="39"/>
    <w:rsid w:val="00A26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zacznik">
    <w:name w:val="a3.załącznik"/>
    <w:basedOn w:val="Tekstpodstawowy"/>
    <w:link w:val="a3zacznikZnak"/>
    <w:uiPriority w:val="99"/>
    <w:rsid w:val="00A26A5E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26A5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A26A5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26A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26A5E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26A5E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6A5E"/>
    <w:rPr>
      <w:color w:val="605E5C"/>
      <w:shd w:val="clear" w:color="auto" w:fill="E1DFDD"/>
    </w:rPr>
  </w:style>
  <w:style w:type="character" w:customStyle="1" w:styleId="h1">
    <w:name w:val="h1"/>
    <w:basedOn w:val="Domylnaczcionkaakapitu"/>
    <w:qFormat/>
    <w:rsid w:val="00A26A5E"/>
  </w:style>
  <w:style w:type="paragraph" w:customStyle="1" w:styleId="Textbodyindent">
    <w:name w:val="Text body indent"/>
    <w:basedOn w:val="Standard"/>
    <w:rsid w:val="00A26A5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uiPriority w:val="39"/>
    <w:qFormat/>
    <w:rsid w:val="00A26A5E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ytat">
    <w:name w:val="Quote"/>
    <w:basedOn w:val="Normalny"/>
    <w:next w:val="Normalny"/>
    <w:link w:val="CytatZnak"/>
    <w:uiPriority w:val="29"/>
    <w:qFormat/>
    <w:rsid w:val="00A26A5E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26A5E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A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AE6"/>
    <w:rPr>
      <w:rFonts w:ascii="Verdana" w:eastAsia="Calibri" w:hAnsi="Verdana" w:cs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1DEEEA0-20AF-4FEF-BF3C-27A311BBEA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1364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BoBla</cp:lastModifiedBy>
  <cp:revision>11</cp:revision>
  <cp:lastPrinted>2021-05-21T15:27:00Z</cp:lastPrinted>
  <dcterms:created xsi:type="dcterms:W3CDTF">2021-05-19T10:37:00Z</dcterms:created>
  <dcterms:modified xsi:type="dcterms:W3CDTF">2023-03-10T15:11:00Z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4EFC9FC70EA14E7CB1BDED9F395AD305</vt:lpwstr>
  </property>
</Properties>
</file>