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1960D7EA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5B1EA830" w:rsidR="00365D9A" w:rsidRPr="000E5CC6" w:rsidRDefault="00824308" w:rsidP="002412ED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r w:rsidR="002412ED">
              <w:rPr>
                <w:rFonts w:ascii="Times New Roman" w:hAnsi="Times New Roman"/>
                <w:b/>
                <w:bCs/>
              </w:rPr>
              <w:t>czterech</w:t>
            </w:r>
            <w:r>
              <w:rPr>
                <w:rFonts w:ascii="Times New Roman" w:hAnsi="Times New Roman"/>
                <w:b/>
                <w:bCs/>
              </w:rPr>
              <w:t xml:space="preserve"> próżniowych pomp olejowych dwustopniowych</w:t>
            </w:r>
            <w:r w:rsidRPr="002F7D8A">
              <w:rPr>
                <w:rFonts w:ascii="Times New Roman" w:hAnsi="Times New Roman"/>
                <w:b/>
                <w:bCs/>
              </w:rPr>
              <w:t xml:space="preserve"> </w:t>
            </w:r>
            <w:r w:rsidR="002412ED">
              <w:rPr>
                <w:rFonts w:ascii="Times New Roman" w:hAnsi="Times New Roman"/>
                <w:b/>
                <w:bCs/>
              </w:rPr>
              <w:t xml:space="preserve">z </w:t>
            </w:r>
            <w:r w:rsidRPr="002F7D8A">
              <w:rPr>
                <w:rFonts w:ascii="Times New Roman" w:hAnsi="Times New Roman"/>
                <w:b/>
                <w:bCs/>
              </w:rPr>
              <w:t>wyposażeniem</w:t>
            </w:r>
            <w:r w:rsidR="002412ED">
              <w:rPr>
                <w:rFonts w:ascii="Times New Roman" w:hAnsi="Times New Roman"/>
                <w:b/>
                <w:bCs/>
              </w:rPr>
              <w:t xml:space="preserve">, w tym trzech z manometrami, </w:t>
            </w:r>
            <w:r w:rsidRPr="002F7D8A">
              <w:rPr>
                <w:rFonts w:ascii="Times New Roman" w:hAnsi="Times New Roman"/>
                <w:b/>
                <w:bCs/>
              </w:rPr>
              <w:t>dla Instytutu Chemii Organicznej PAN w</w:t>
            </w:r>
            <w:r>
              <w:rPr>
                <w:rFonts w:ascii="Times New Roman" w:hAnsi="Times New Roman"/>
                <w:b/>
                <w:bCs/>
              </w:rPr>
              <w:t> </w:t>
            </w:r>
            <w:r w:rsidRPr="002F7D8A">
              <w:rPr>
                <w:rFonts w:ascii="Times New Roman" w:hAnsi="Times New Roman"/>
                <w:b/>
                <w:bCs/>
              </w:rPr>
              <w:t>Warszawie.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2042B5A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984659"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15</w:t>
            </w: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/21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268"/>
        <w:gridCol w:w="5124"/>
        <w:gridCol w:w="11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gridSpan w:val="3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984659">
            <w:pPr>
              <w:spacing w:before="24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48" w:type="dxa"/>
          </w:tcPr>
          <w:p w14:paraId="043B8BE7" w14:textId="1F1FF307" w:rsidR="00984659" w:rsidRPr="00984659" w:rsidRDefault="00984659" w:rsidP="00984659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 </w:t>
            </w:r>
            <w:bookmarkStart w:id="0" w:name="_Hlk87952688"/>
            <w:r w:rsidRPr="00984659">
              <w:rPr>
                <w:rFonts w:ascii="Times New Roman" w:hAnsi="Times New Roman"/>
                <w:b/>
                <w:bCs/>
                <w:sz w:val="20"/>
                <w:szCs w:val="20"/>
              </w:rPr>
              <w:t>czterech próżniowych pomp olejowych dwustopniowych z wyposażeniem, w tym trzech z manometrami</w:t>
            </w:r>
            <w:bookmarkEnd w:id="0"/>
            <w:r w:rsidRPr="00984659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403" w:type="dxa"/>
            <w:gridSpan w:val="3"/>
          </w:tcPr>
          <w:p w14:paraId="7B72CFCA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984659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984659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984659" w:rsidRPr="000E5CC6" w14:paraId="7BBC6FE3" w14:textId="77777777" w:rsidTr="007F2DC1">
        <w:trPr>
          <w:trHeight w:val="434"/>
          <w:jc w:val="center"/>
        </w:trPr>
        <w:tc>
          <w:tcPr>
            <w:tcW w:w="516" w:type="dxa"/>
          </w:tcPr>
          <w:p w14:paraId="79920CDA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4"/>
            <w:vAlign w:val="center"/>
          </w:tcPr>
          <w:p w14:paraId="7304018D" w14:textId="34E07EB4" w:rsidR="00984659" w:rsidRPr="000E5CC6" w:rsidRDefault="00984659" w:rsidP="00984659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Próżniowe p</w:t>
            </w:r>
            <w:r w:rsidRPr="00824308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ompy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olejowe dwustopniowe (4 sztuki) o parametrach nie gorszych niż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984659" w:rsidRPr="000E5CC6" w14:paraId="23E4E532" w14:textId="77777777" w:rsidTr="007F2DC1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595F9B70" w:rsidR="00984659" w:rsidRPr="000E5CC6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Wyposażone w zawór zwrotny zapobiegający cofaniu się oleju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.</w:t>
            </w:r>
          </w:p>
        </w:tc>
        <w:tc>
          <w:tcPr>
            <w:tcW w:w="5403" w:type="dxa"/>
            <w:gridSpan w:val="3"/>
          </w:tcPr>
          <w:p w14:paraId="41EC5E2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7F2DC1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7035C1FB" w:rsidR="00984659" w:rsidRPr="00275DDA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Wyposażona w zawór gazowy balastowy lub przeznaczona do pracy ciągłej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5403" w:type="dxa"/>
            <w:gridSpan w:val="3"/>
          </w:tcPr>
          <w:p w14:paraId="3884275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7F2DC1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164500A0" w:rsidR="00984659" w:rsidRPr="00275DDA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2430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Elementy wewnętrzne wykonane w technologii zmniejszającej wpływ chemikaliów oraz czynników korozyjnych</w:t>
            </w:r>
            <w:bookmarkStart w:id="1" w:name="_Hlk80025993"/>
            <w:r w:rsidRPr="007F2D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bookmarkEnd w:id="1"/>
          </w:p>
        </w:tc>
        <w:tc>
          <w:tcPr>
            <w:tcW w:w="5403" w:type="dxa"/>
            <w:gridSpan w:val="3"/>
          </w:tcPr>
          <w:p w14:paraId="58256609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984659" w:rsidRPr="000E5CC6" w14:paraId="7FEB8EC7" w14:textId="77777777" w:rsidTr="007F2DC1">
        <w:trPr>
          <w:jc w:val="center"/>
        </w:trPr>
        <w:tc>
          <w:tcPr>
            <w:tcW w:w="516" w:type="dxa"/>
          </w:tcPr>
          <w:p w14:paraId="77CF9152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72D2652F" w:rsidR="00984659" w:rsidRPr="00275DDA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Zbiornik oleju o pojemności nie mniejszej niż 700 ml.</w:t>
            </w:r>
          </w:p>
        </w:tc>
        <w:tc>
          <w:tcPr>
            <w:tcW w:w="5403" w:type="dxa"/>
            <w:gridSpan w:val="3"/>
          </w:tcPr>
          <w:p w14:paraId="33CDF98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1A2921AE" w14:textId="77777777" w:rsidTr="007F2DC1">
        <w:trPr>
          <w:jc w:val="center"/>
        </w:trPr>
        <w:tc>
          <w:tcPr>
            <w:tcW w:w="516" w:type="dxa"/>
          </w:tcPr>
          <w:p w14:paraId="352FDFA2" w14:textId="42207366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08A309C5" w14:textId="5D2258E7" w:rsidR="00984659" w:rsidRPr="00A55EFF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81DFE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Emitująca poziom hałasu nie większy niż 55 dB.</w:t>
            </w:r>
          </w:p>
        </w:tc>
        <w:tc>
          <w:tcPr>
            <w:tcW w:w="5403" w:type="dxa"/>
            <w:gridSpan w:val="3"/>
          </w:tcPr>
          <w:p w14:paraId="71BA7BB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5515A3D1" w14:textId="77777777" w:rsidTr="007F2DC1">
        <w:trPr>
          <w:jc w:val="center"/>
        </w:trPr>
        <w:tc>
          <w:tcPr>
            <w:tcW w:w="516" w:type="dxa"/>
          </w:tcPr>
          <w:p w14:paraId="7F78B803" w14:textId="1A899329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553849CB" w14:textId="79A8570C" w:rsidR="00984659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Zasilanie 230V 50/60 Hz</w:t>
            </w:r>
          </w:p>
        </w:tc>
        <w:tc>
          <w:tcPr>
            <w:tcW w:w="5403" w:type="dxa"/>
            <w:gridSpan w:val="3"/>
          </w:tcPr>
          <w:p w14:paraId="6B73D09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4ED632DE" w14:textId="77777777" w:rsidTr="007F2DC1">
        <w:trPr>
          <w:jc w:val="center"/>
        </w:trPr>
        <w:tc>
          <w:tcPr>
            <w:tcW w:w="516" w:type="dxa"/>
          </w:tcPr>
          <w:p w14:paraId="3A3A720D" w14:textId="55D8FFC8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6F36307D" w14:textId="0011D287" w:rsidR="00984659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Maksymalna szybkość pompowania przy 60 Hz w m3/h nie mniejsza niż 6</w:t>
            </w:r>
          </w:p>
        </w:tc>
        <w:tc>
          <w:tcPr>
            <w:tcW w:w="5403" w:type="dxa"/>
            <w:gridSpan w:val="3"/>
          </w:tcPr>
          <w:p w14:paraId="0CEF2E77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72B07367" w14:textId="77777777" w:rsidTr="007F2DC1">
        <w:trPr>
          <w:jc w:val="center"/>
        </w:trPr>
        <w:tc>
          <w:tcPr>
            <w:tcW w:w="516" w:type="dxa"/>
          </w:tcPr>
          <w:p w14:paraId="4253672B" w14:textId="31385DEA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4A9A35B" w14:textId="441BD01C" w:rsidR="00984659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5275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Próżnia końcowa w mbar baz balastu gazu nie mniejsza niż 2x10-3</w:t>
            </w:r>
          </w:p>
        </w:tc>
        <w:tc>
          <w:tcPr>
            <w:tcW w:w="5403" w:type="dxa"/>
            <w:gridSpan w:val="3"/>
          </w:tcPr>
          <w:p w14:paraId="4AEC9F84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15914F53" w14:textId="77777777" w:rsidTr="007F2DC1">
        <w:trPr>
          <w:gridAfter w:val="1"/>
          <w:wAfter w:w="11" w:type="dxa"/>
          <w:trHeight w:val="557"/>
          <w:jc w:val="center"/>
        </w:trPr>
        <w:tc>
          <w:tcPr>
            <w:tcW w:w="516" w:type="dxa"/>
          </w:tcPr>
          <w:p w14:paraId="5F0C0986" w14:textId="77777777" w:rsidR="00984659" w:rsidRPr="000E5CC6" w:rsidRDefault="00984659" w:rsidP="00984659">
            <w:pPr>
              <w:spacing w:before="120" w:after="12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3"/>
            <w:vAlign w:val="center"/>
          </w:tcPr>
          <w:p w14:paraId="6BD6413A" w14:textId="0AD69F55" w:rsidR="00984659" w:rsidRPr="000E5CC6" w:rsidRDefault="00984659" w:rsidP="00984659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Manometry (3 sztuki) o parametrach nie gorszych niż:</w:t>
            </w:r>
          </w:p>
        </w:tc>
      </w:tr>
      <w:tr w:rsidR="00984659" w:rsidRPr="000E5CC6" w14:paraId="0E4B8E39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029CE35F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57CB5A2C" w14:textId="01E39F44" w:rsidR="00984659" w:rsidRPr="007C4379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 w:rsidRPr="00547B0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Zakres pomiarowy: od 1100 do 0,001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 xml:space="preserve"> </w:t>
            </w:r>
            <w:r w:rsidRPr="00547B09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mbar</w:t>
            </w:r>
          </w:p>
        </w:tc>
        <w:tc>
          <w:tcPr>
            <w:tcW w:w="5124" w:type="dxa"/>
          </w:tcPr>
          <w:p w14:paraId="2F4F3FB3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31267904"/>
          </w:p>
        </w:tc>
      </w:tr>
      <w:tr w:rsidR="00984659" w:rsidRPr="000E5CC6" w14:paraId="5BD492D2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039BCC2B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0AF44E96" w14:textId="46A5BB4C" w:rsidR="00984659" w:rsidRPr="000E5CC6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547B09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Dokładność nie więcej niż ±15 % wskazanej wartości w zakresie od 0,01 do 5 mbar oraz nie więcej niż ±3 mbar dla &gt; 5 mbar</w:t>
            </w:r>
            <w:r w:rsidRPr="007F2DC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.</w:t>
            </w:r>
          </w:p>
        </w:tc>
        <w:tc>
          <w:tcPr>
            <w:tcW w:w="5124" w:type="dxa"/>
          </w:tcPr>
          <w:p w14:paraId="59779679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984659" w:rsidRPr="000E5CC6" w14:paraId="27079E7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52E65584" w14:textId="7B4D78C2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716" w:type="dxa"/>
            <w:gridSpan w:val="2"/>
            <w:vAlign w:val="center"/>
          </w:tcPr>
          <w:p w14:paraId="696B7860" w14:textId="76A8540E" w:rsidR="00984659" w:rsidRPr="00547B09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636E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Podświetlany wyświetlacz ciśnienia wraz z menu obsługi</w:t>
            </w:r>
          </w:p>
        </w:tc>
        <w:tc>
          <w:tcPr>
            <w:tcW w:w="5124" w:type="dxa"/>
          </w:tcPr>
          <w:p w14:paraId="5AF5E965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6EE6B3B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34CA689A" w14:textId="3E78CA22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716" w:type="dxa"/>
            <w:gridSpan w:val="2"/>
            <w:vAlign w:val="center"/>
          </w:tcPr>
          <w:p w14:paraId="541BA8BF" w14:textId="4D9303FD" w:rsidR="00984659" w:rsidRPr="00547B09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636E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Zasilanie 230 V, 50/60 Hz</w:t>
            </w:r>
          </w:p>
        </w:tc>
        <w:tc>
          <w:tcPr>
            <w:tcW w:w="5124" w:type="dxa"/>
          </w:tcPr>
          <w:p w14:paraId="44258832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E4DB73C" w14:textId="77777777" w:rsidTr="00B97775">
        <w:trPr>
          <w:gridAfter w:val="1"/>
          <w:wAfter w:w="11" w:type="dxa"/>
          <w:jc w:val="center"/>
        </w:trPr>
        <w:tc>
          <w:tcPr>
            <w:tcW w:w="516" w:type="dxa"/>
          </w:tcPr>
          <w:p w14:paraId="18985F53" w14:textId="7DFA016D" w:rsidR="00984659" w:rsidRPr="00636E6C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3"/>
            <w:vAlign w:val="center"/>
          </w:tcPr>
          <w:p w14:paraId="606E9B6E" w14:textId="3C2D4A92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36E6C">
              <w:rPr>
                <w:rFonts w:ascii="Times New Roman" w:hAnsi="Times New Roman"/>
                <w:b/>
                <w:sz w:val="20"/>
                <w:szCs w:val="20"/>
              </w:rPr>
              <w:t>Dodatkowe wyposażenie:</w:t>
            </w:r>
          </w:p>
        </w:tc>
      </w:tr>
      <w:tr w:rsidR="00984659" w:rsidRPr="000E5CC6" w14:paraId="21B549D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567B3E54" w14:textId="6B6438FA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51130BEF" w14:textId="15A11DE7" w:rsidR="00984659" w:rsidRPr="00636E6C" w:rsidRDefault="00984659" w:rsidP="0098465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</w:pPr>
            <w:r w:rsidRPr="00636E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Armatura próżniowa niezbędna do podłączenia zarówno pompy jak i manomentrów do węża ciśnieniowego próżniowego o wewnętrznej średnicy 7 mm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 xml:space="preserve"> (3 sztuki)</w:t>
            </w:r>
          </w:p>
        </w:tc>
        <w:tc>
          <w:tcPr>
            <w:tcW w:w="5124" w:type="dxa"/>
          </w:tcPr>
          <w:p w14:paraId="62BDAD7C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452446C9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0B63DBD0" w14:textId="48B162A0" w:rsidR="00984659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10F46726" w14:textId="7E89C0BC" w:rsidR="00984659" w:rsidRPr="00210D73" w:rsidRDefault="00984659" w:rsidP="00984659">
            <w:pPr>
              <w:pStyle w:val="Nagwek2"/>
              <w:suppressAutoHyphens/>
              <w:autoSpaceDN w:val="0"/>
              <w:spacing w:before="0" w:beforeAutospacing="0" w:after="120" w:afterAutospacing="0" w:line="276" w:lineRule="auto"/>
              <w:jc w:val="both"/>
              <w:textAlignment w:val="baseline"/>
              <w:outlineLvl w:val="1"/>
              <w:rPr>
                <w:b w:val="0"/>
                <w:sz w:val="22"/>
                <w:szCs w:val="22"/>
              </w:rPr>
            </w:pPr>
            <w:r w:rsidRPr="00210D73">
              <w:rPr>
                <w:b w:val="0"/>
                <w:sz w:val="20"/>
                <w:szCs w:val="22"/>
              </w:rPr>
              <w:t>Armatura próżniowa niezbędna do podłączenia pompy do węża ciśnieniowego próżniowego o wewnętrznej średnicy 7 mm (1 sztuka)</w:t>
            </w:r>
          </w:p>
        </w:tc>
        <w:tc>
          <w:tcPr>
            <w:tcW w:w="5124" w:type="dxa"/>
          </w:tcPr>
          <w:p w14:paraId="0B25D335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84659" w:rsidRPr="000E5CC6" w14:paraId="0AB9F587" w14:textId="77777777" w:rsidTr="007F2DC1">
        <w:trPr>
          <w:gridAfter w:val="1"/>
          <w:wAfter w:w="11" w:type="dxa"/>
          <w:trHeight w:val="458"/>
          <w:jc w:val="center"/>
        </w:trPr>
        <w:tc>
          <w:tcPr>
            <w:tcW w:w="516" w:type="dxa"/>
          </w:tcPr>
          <w:p w14:paraId="115F3164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3"/>
            <w:vAlign w:val="center"/>
          </w:tcPr>
          <w:p w14:paraId="0BF680DA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984659" w:rsidRPr="000E5CC6" w14:paraId="5BCAE4A9" w14:textId="77777777" w:rsidTr="007F2DC1">
        <w:trPr>
          <w:gridAfter w:val="1"/>
          <w:wAfter w:w="11" w:type="dxa"/>
          <w:trHeight w:val="561"/>
          <w:jc w:val="center"/>
        </w:trPr>
        <w:tc>
          <w:tcPr>
            <w:tcW w:w="516" w:type="dxa"/>
          </w:tcPr>
          <w:p w14:paraId="1B0CF6B7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5B618692" w14:textId="5A5C7B8D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397E40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tygodni od daty zawarcia umowy.</w:t>
            </w:r>
            <w:bookmarkEnd w:id="2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124" w:type="dxa"/>
          </w:tcPr>
          <w:p w14:paraId="477482CE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984659" w:rsidRPr="000E5CC6" w14:paraId="454AB6EF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11B320B5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1FFA7627" w14:textId="77777777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3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3"/>
          </w:p>
        </w:tc>
        <w:tc>
          <w:tcPr>
            <w:tcW w:w="5124" w:type="dxa"/>
          </w:tcPr>
          <w:p w14:paraId="66938B0F" w14:textId="77777777" w:rsidR="00984659" w:rsidRPr="000E5CC6" w:rsidRDefault="00984659" w:rsidP="0098465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984659" w:rsidRPr="000E5CC6" w14:paraId="398627FA" w14:textId="77777777" w:rsidTr="007F2DC1">
        <w:trPr>
          <w:gridAfter w:val="1"/>
          <w:wAfter w:w="11" w:type="dxa"/>
          <w:trHeight w:val="448"/>
          <w:jc w:val="center"/>
        </w:trPr>
        <w:tc>
          <w:tcPr>
            <w:tcW w:w="516" w:type="dxa"/>
          </w:tcPr>
          <w:p w14:paraId="5E58CBA9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3"/>
            <w:vAlign w:val="center"/>
          </w:tcPr>
          <w:p w14:paraId="0F89EE43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984659" w:rsidRPr="000E5CC6" w14:paraId="7918C706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6AB87F07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716" w:type="dxa"/>
            <w:gridSpan w:val="2"/>
          </w:tcPr>
          <w:p w14:paraId="42EE2E3F" w14:textId="4162CD17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 w:rsidR="00831CAF">
              <w:rPr>
                <w:rFonts w:ascii="Times New Roman" w:hAnsi="Times New Roman"/>
                <w:sz w:val="20"/>
                <w:szCs w:val="20"/>
              </w:rPr>
              <w:t>24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 w:rsidR="00831CAF">
              <w:rPr>
                <w:rFonts w:ascii="Times New Roman" w:hAnsi="Times New Roman"/>
                <w:sz w:val="20"/>
                <w:szCs w:val="20"/>
              </w:rPr>
              <w:t>ące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124" w:type="dxa"/>
          </w:tcPr>
          <w:p w14:paraId="467106A5" w14:textId="2AF80483" w:rsidR="00984659" w:rsidRPr="000E5CC6" w:rsidRDefault="00984659" w:rsidP="0098465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="00397E4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984659" w:rsidRPr="000E5CC6" w14:paraId="09C332B4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46981E46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8840" w:type="dxa"/>
            <w:gridSpan w:val="3"/>
            <w:vAlign w:val="center"/>
          </w:tcPr>
          <w:p w14:paraId="54CE4F40" w14:textId="77777777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984659" w:rsidRPr="000E5CC6" w14:paraId="5F0E1381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207CDED0" w14:textId="7777777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716" w:type="dxa"/>
            <w:gridSpan w:val="2"/>
            <w:vAlign w:val="center"/>
          </w:tcPr>
          <w:p w14:paraId="717C869C" w14:textId="2B9672AF" w:rsidR="00984659" w:rsidRPr="000E5CC6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124" w:type="dxa"/>
          </w:tcPr>
          <w:p w14:paraId="5144FF97" w14:textId="0A1406AD" w:rsidR="00984659" w:rsidRPr="000E5CC6" w:rsidRDefault="00984659" w:rsidP="0098465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984659" w:rsidRPr="000E5CC6" w14:paraId="72789B7B" w14:textId="77777777" w:rsidTr="007F2DC1">
        <w:trPr>
          <w:gridAfter w:val="1"/>
          <w:wAfter w:w="11" w:type="dxa"/>
          <w:jc w:val="center"/>
        </w:trPr>
        <w:tc>
          <w:tcPr>
            <w:tcW w:w="516" w:type="dxa"/>
          </w:tcPr>
          <w:p w14:paraId="20CFD642" w14:textId="5BDDD1B7" w:rsidR="00984659" w:rsidRPr="000E5CC6" w:rsidRDefault="00984659" w:rsidP="0098465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716" w:type="dxa"/>
            <w:gridSpan w:val="2"/>
            <w:vAlign w:val="center"/>
          </w:tcPr>
          <w:p w14:paraId="605B7080" w14:textId="65C988D8" w:rsidR="00984659" w:rsidRPr="009F239B" w:rsidRDefault="00984659" w:rsidP="0098465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124" w:type="dxa"/>
          </w:tcPr>
          <w:p w14:paraId="2EF7C621" w14:textId="6674A30F" w:rsidR="00984659" w:rsidRPr="000E5CC6" w:rsidRDefault="00397E40" w:rsidP="0098465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75719" w14:textId="77777777" w:rsidR="00247DCB" w:rsidRDefault="00247DCB" w:rsidP="00ED1BDF">
      <w:r>
        <w:separator/>
      </w:r>
    </w:p>
  </w:endnote>
  <w:endnote w:type="continuationSeparator" w:id="0">
    <w:p w14:paraId="3C79021A" w14:textId="77777777" w:rsidR="00247DCB" w:rsidRDefault="00247DC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210D73" w:rsidRPr="00210D73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DF7DF" w14:textId="77777777" w:rsidR="00247DCB" w:rsidRDefault="00247DCB" w:rsidP="00ED1BDF">
      <w:r>
        <w:separator/>
      </w:r>
    </w:p>
  </w:footnote>
  <w:footnote w:type="continuationSeparator" w:id="0">
    <w:p w14:paraId="7A52981B" w14:textId="77777777" w:rsidR="00247DCB" w:rsidRDefault="00247DC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EF4BFB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5FDEB9B0" w:rsidR="005B76BE" w:rsidRPr="00EF4BFB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F4BFB">
            <w:rPr>
              <w:rFonts w:ascii="Times New Roman" w:hAnsi="Times New Roman"/>
            </w:rPr>
            <w:t xml:space="preserve">Znak sprawy: </w:t>
          </w:r>
          <w:r w:rsidRPr="00EF4BFB">
            <w:rPr>
              <w:rFonts w:ascii="Times New Roman" w:hAnsi="Times New Roman"/>
              <w:b/>
              <w:bCs/>
            </w:rPr>
            <w:t>ZP-2401-</w:t>
          </w:r>
          <w:r w:rsidR="00EF4BFB" w:rsidRPr="00EF4BFB">
            <w:rPr>
              <w:rFonts w:ascii="Times New Roman" w:hAnsi="Times New Roman"/>
              <w:b/>
              <w:bCs/>
            </w:rPr>
            <w:t>15</w:t>
          </w:r>
          <w:r w:rsidRPr="00EF4BFB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5AA8"/>
    <w:rsid w:val="00053C6F"/>
    <w:rsid w:val="0006562E"/>
    <w:rsid w:val="00081DFE"/>
    <w:rsid w:val="000856D5"/>
    <w:rsid w:val="00094558"/>
    <w:rsid w:val="000A2FB3"/>
    <w:rsid w:val="000E421D"/>
    <w:rsid w:val="000E5CC6"/>
    <w:rsid w:val="000F1E29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A17A9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E30C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71D25"/>
    <w:rsid w:val="00675857"/>
    <w:rsid w:val="00675E49"/>
    <w:rsid w:val="00681761"/>
    <w:rsid w:val="00684E30"/>
    <w:rsid w:val="006B3D18"/>
    <w:rsid w:val="006C1C14"/>
    <w:rsid w:val="006C1D61"/>
    <w:rsid w:val="006E0838"/>
    <w:rsid w:val="00745291"/>
    <w:rsid w:val="0074659A"/>
    <w:rsid w:val="00750755"/>
    <w:rsid w:val="00752750"/>
    <w:rsid w:val="007826B4"/>
    <w:rsid w:val="007A563B"/>
    <w:rsid w:val="007C4379"/>
    <w:rsid w:val="007C4AA6"/>
    <w:rsid w:val="007E66D0"/>
    <w:rsid w:val="007F09C3"/>
    <w:rsid w:val="007F15FD"/>
    <w:rsid w:val="007F2DC1"/>
    <w:rsid w:val="007F4A6D"/>
    <w:rsid w:val="008135BA"/>
    <w:rsid w:val="00824308"/>
    <w:rsid w:val="00831CAF"/>
    <w:rsid w:val="00834BE8"/>
    <w:rsid w:val="00836029"/>
    <w:rsid w:val="00842FA4"/>
    <w:rsid w:val="00872CAE"/>
    <w:rsid w:val="008769A7"/>
    <w:rsid w:val="008850BD"/>
    <w:rsid w:val="008A3781"/>
    <w:rsid w:val="008B1532"/>
    <w:rsid w:val="008D32B4"/>
    <w:rsid w:val="008D7300"/>
    <w:rsid w:val="009102DC"/>
    <w:rsid w:val="00911FF7"/>
    <w:rsid w:val="009222DE"/>
    <w:rsid w:val="00932A21"/>
    <w:rsid w:val="00952566"/>
    <w:rsid w:val="00965273"/>
    <w:rsid w:val="009668E5"/>
    <w:rsid w:val="00975AD2"/>
    <w:rsid w:val="00983F58"/>
    <w:rsid w:val="00984659"/>
    <w:rsid w:val="009A66BC"/>
    <w:rsid w:val="009A672C"/>
    <w:rsid w:val="009B2953"/>
    <w:rsid w:val="009B5A49"/>
    <w:rsid w:val="009B5A98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47D80"/>
    <w:rsid w:val="00A55EFF"/>
    <w:rsid w:val="00A56F14"/>
    <w:rsid w:val="00A84744"/>
    <w:rsid w:val="00A90E4F"/>
    <w:rsid w:val="00A94E53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79C3"/>
    <w:rsid w:val="00B55D1C"/>
    <w:rsid w:val="00B617F3"/>
    <w:rsid w:val="00B70762"/>
    <w:rsid w:val="00B83180"/>
    <w:rsid w:val="00B84A9A"/>
    <w:rsid w:val="00B8637B"/>
    <w:rsid w:val="00B916C6"/>
    <w:rsid w:val="00BA30D9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C782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3226F"/>
    <w:rsid w:val="00E34D39"/>
    <w:rsid w:val="00E41267"/>
    <w:rsid w:val="00E63048"/>
    <w:rsid w:val="00E63EF7"/>
    <w:rsid w:val="00E657E2"/>
    <w:rsid w:val="00E6613A"/>
    <w:rsid w:val="00E82FD9"/>
    <w:rsid w:val="00E97E9B"/>
    <w:rsid w:val="00EC5AB0"/>
    <w:rsid w:val="00ED1BDF"/>
    <w:rsid w:val="00EE756D"/>
    <w:rsid w:val="00EF4BFB"/>
    <w:rsid w:val="00EF7360"/>
    <w:rsid w:val="00F21350"/>
    <w:rsid w:val="00F31D59"/>
    <w:rsid w:val="00F32F17"/>
    <w:rsid w:val="00F5243D"/>
    <w:rsid w:val="00F70DDB"/>
    <w:rsid w:val="00F84071"/>
    <w:rsid w:val="00FA63DB"/>
    <w:rsid w:val="00FB226C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6</cp:revision>
  <dcterms:created xsi:type="dcterms:W3CDTF">2021-09-27T09:50:00Z</dcterms:created>
  <dcterms:modified xsi:type="dcterms:W3CDTF">2021-11-16T10:24:00Z</dcterms:modified>
</cp:coreProperties>
</file>