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B93636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541BB322" w:rsidR="00D05156" w:rsidRPr="000E5CC6" w:rsidRDefault="00684E30" w:rsidP="00B9363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B93636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0EFD8D7A" w:rsidR="00365D9A" w:rsidRPr="000E5CC6" w:rsidRDefault="001D7711" w:rsidP="0006742E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16D0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rotacyjnej wyparki próżniowej z łaźnia wodno-olejową podłączonej do systemu próżniowego.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B93636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01C61E4C" w:rsidR="00053C6F" w:rsidRPr="00A90E4F" w:rsidRDefault="001D7711" w:rsidP="0006742E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1D7711">
              <w:rPr>
                <w:rFonts w:ascii="Times New Roman" w:hAnsi="Times New Roman"/>
                <w:b/>
                <w:bCs/>
                <w:szCs w:val="20"/>
              </w:rPr>
              <w:t>ZP-2401-</w:t>
            </w:r>
            <w:r w:rsidR="00FE1DD6">
              <w:rPr>
                <w:rFonts w:ascii="Times New Roman" w:hAnsi="Times New Roman"/>
                <w:b/>
                <w:bCs/>
                <w:szCs w:val="20"/>
              </w:rPr>
              <w:t>9</w:t>
            </w:r>
            <w:r w:rsidRPr="001D7711">
              <w:rPr>
                <w:rFonts w:ascii="Times New Roman" w:hAnsi="Times New Roman"/>
                <w:b/>
                <w:bCs/>
                <w:szCs w:val="20"/>
              </w:rPr>
              <w:t>/21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B93636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6742E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07127B32" w:rsidR="00053C6F" w:rsidRPr="000E5CC6" w:rsidRDefault="00053C6F" w:rsidP="00B93636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</w:t>
            </w:r>
          </w:p>
        </w:tc>
        <w:tc>
          <w:tcPr>
            <w:tcW w:w="7217" w:type="dxa"/>
          </w:tcPr>
          <w:p w14:paraId="16CF22D8" w14:textId="00310B75" w:rsidR="00053C6F" w:rsidRPr="000E5CC6" w:rsidRDefault="00053C6F" w:rsidP="0006742E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</w:t>
            </w:r>
            <w:r w:rsidR="00B93636">
              <w:rPr>
                <w:rFonts w:ascii="Times New Roman" w:hAnsi="Times New Roman"/>
                <w:szCs w:val="20"/>
              </w:rPr>
              <w:t> </w:t>
            </w:r>
            <w:r w:rsidRPr="000E5CC6">
              <w:rPr>
                <w:rFonts w:ascii="Times New Roman" w:hAnsi="Times New Roman"/>
                <w:szCs w:val="20"/>
              </w:rPr>
              <w:t>dnia 11 września 2019 r. Prawo zamówień publicznych (Dz. U. z 2019, poz. 2019 z </w:t>
            </w:r>
            <w:proofErr w:type="spellStart"/>
            <w:r w:rsidRPr="000E5CC6">
              <w:rPr>
                <w:rFonts w:ascii="Times New Roman" w:hAnsi="Times New Roman"/>
                <w:szCs w:val="20"/>
              </w:rPr>
              <w:t>późn</w:t>
            </w:r>
            <w:proofErr w:type="spellEnd"/>
            <w:r w:rsidRPr="000E5CC6">
              <w:rPr>
                <w:rFonts w:ascii="Times New Roman" w:hAnsi="Times New Roman"/>
                <w:szCs w:val="20"/>
              </w:rPr>
              <w:t>. zm.)</w:t>
            </w:r>
          </w:p>
        </w:tc>
      </w:tr>
    </w:tbl>
    <w:p w14:paraId="5DEBD36C" w14:textId="77777777" w:rsidR="002167DE" w:rsidRPr="000E5CC6" w:rsidRDefault="002167DE" w:rsidP="0006742E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6662"/>
      </w:tblGrid>
      <w:tr w:rsidR="00B93636" w:rsidRPr="000E5CC6" w14:paraId="6BFA5F96" w14:textId="77777777" w:rsidTr="00B93636">
        <w:tc>
          <w:tcPr>
            <w:tcW w:w="2689" w:type="dxa"/>
          </w:tcPr>
          <w:p w14:paraId="3B1AB0E6" w14:textId="77777777" w:rsidR="00B93636" w:rsidRPr="000E5CC6" w:rsidRDefault="00B93636" w:rsidP="00B93636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662" w:type="dxa"/>
          </w:tcPr>
          <w:p w14:paraId="0A013928" w14:textId="311EAEFD" w:rsidR="00B93636" w:rsidRPr="000E5CC6" w:rsidRDefault="00B93636" w:rsidP="00B93636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r w:rsidRPr="00F24C95">
              <w:rPr>
                <w:rFonts w:ascii="Times New Roman" w:hAnsi="Times New Roman"/>
                <w:szCs w:val="20"/>
              </w:rPr>
              <w:t>……………………………………………………………………</w:t>
            </w:r>
          </w:p>
        </w:tc>
      </w:tr>
      <w:tr w:rsidR="00B93636" w:rsidRPr="000E5CC6" w14:paraId="4AB0AA83" w14:textId="77777777" w:rsidTr="00B93636">
        <w:tc>
          <w:tcPr>
            <w:tcW w:w="2689" w:type="dxa"/>
          </w:tcPr>
          <w:p w14:paraId="7F31F633" w14:textId="77777777" w:rsidR="00B93636" w:rsidRPr="000E5CC6" w:rsidRDefault="00B93636" w:rsidP="00B93636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662" w:type="dxa"/>
          </w:tcPr>
          <w:p w14:paraId="3ABEF458" w14:textId="0CF6E4FF" w:rsidR="00B93636" w:rsidRPr="000E5CC6" w:rsidRDefault="00B93636" w:rsidP="00B93636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r w:rsidRPr="00F24C95">
              <w:rPr>
                <w:rFonts w:ascii="Times New Roman" w:hAnsi="Times New Roman"/>
                <w:szCs w:val="20"/>
              </w:rPr>
              <w:t>……………………………………………………………………</w:t>
            </w:r>
          </w:p>
        </w:tc>
      </w:tr>
      <w:tr w:rsidR="000E5CC6" w:rsidRPr="000E5CC6" w14:paraId="2F35A437" w14:textId="77777777" w:rsidTr="00B93636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B93636">
            <w:pPr>
              <w:tabs>
                <w:tab w:val="left" w:pos="2415"/>
              </w:tabs>
              <w:spacing w:before="240" w:after="120"/>
              <w:ind w:left="-119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B93636">
        <w:tc>
          <w:tcPr>
            <w:tcW w:w="2689" w:type="dxa"/>
          </w:tcPr>
          <w:p w14:paraId="37E98FCC" w14:textId="77777777" w:rsidR="002167DE" w:rsidRPr="000E5CC6" w:rsidRDefault="002167DE" w:rsidP="0006742E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662" w:type="dxa"/>
          </w:tcPr>
          <w:p w14:paraId="163E5955" w14:textId="01D22A05" w:rsidR="002167DE" w:rsidRPr="000E5CC6" w:rsidRDefault="00B93636" w:rsidP="0006742E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……………………………………………………………………</w:t>
            </w:r>
          </w:p>
        </w:tc>
      </w:tr>
      <w:tr w:rsidR="006E0838" w:rsidRPr="000E5CC6" w14:paraId="259589C5" w14:textId="77777777" w:rsidTr="00B93636">
        <w:tc>
          <w:tcPr>
            <w:tcW w:w="2689" w:type="dxa"/>
          </w:tcPr>
          <w:p w14:paraId="20927ADF" w14:textId="77777777" w:rsidR="00DE46A6" w:rsidRPr="000E5CC6" w:rsidRDefault="002167DE" w:rsidP="0006742E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06742E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662" w:type="dxa"/>
            <w:vAlign w:val="bottom"/>
          </w:tcPr>
          <w:p w14:paraId="103A3F28" w14:textId="3F2A4530" w:rsidR="002167DE" w:rsidRPr="000E5CC6" w:rsidRDefault="002167DE" w:rsidP="0006742E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</w:p>
        </w:tc>
      </w:tr>
    </w:tbl>
    <w:p w14:paraId="74D312CB" w14:textId="77777777" w:rsidR="005B76BE" w:rsidRPr="000E5CC6" w:rsidRDefault="005B76BE" w:rsidP="0006742E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06742E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06742E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670"/>
      </w:tblGrid>
      <w:tr w:rsidR="000E5CC6" w:rsidRPr="000E5CC6" w14:paraId="42C731CE" w14:textId="77777777" w:rsidTr="00B93636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06742E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06742E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670" w:type="dxa"/>
            <w:vAlign w:val="center"/>
          </w:tcPr>
          <w:p w14:paraId="47ADEE8D" w14:textId="77777777" w:rsidR="00B617F3" w:rsidRPr="000E5CC6" w:rsidRDefault="00B617F3" w:rsidP="0006742E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06742E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0E5CC6" w14:paraId="571C73C4" w14:textId="77777777" w:rsidTr="00B93636">
        <w:trPr>
          <w:trHeight w:val="1605"/>
          <w:jc w:val="center"/>
        </w:trPr>
        <w:tc>
          <w:tcPr>
            <w:tcW w:w="516" w:type="dxa"/>
          </w:tcPr>
          <w:p w14:paraId="6ECE87C5" w14:textId="382BC0AF" w:rsidR="00B617F3" w:rsidRPr="000E5CC6" w:rsidRDefault="008A4F38" w:rsidP="0006742E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7B8C3C40" w:rsidR="0004299E" w:rsidRPr="000E5CC6" w:rsidRDefault="00781BF7" w:rsidP="0006742E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Rotacyjna wyparka</w:t>
            </w:r>
            <w:r w:rsidR="00A90E4F" w:rsidRPr="00A90E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próżnio</w:t>
            </w:r>
            <w:r w:rsidR="007F6417">
              <w:rPr>
                <w:rFonts w:ascii="Times New Roman" w:hAnsi="Times New Roman"/>
                <w:b/>
                <w:bCs/>
                <w:sz w:val="20"/>
                <w:szCs w:val="20"/>
              </w:rPr>
              <w:t>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 </w:t>
            </w:r>
            <w:r w:rsidR="007F6417">
              <w:rPr>
                <w:rFonts w:ascii="Times New Roman" w:hAnsi="Times New Roman"/>
                <w:b/>
                <w:bCs/>
                <w:sz w:val="20"/>
                <w:szCs w:val="20"/>
              </w:rPr>
              <w:t>z łaźnią wodno-olejową</w:t>
            </w:r>
            <w:r w:rsidR="00A90E4F" w:rsidRPr="00A90E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podłączon</w:t>
            </w:r>
            <w:r w:rsidR="0006742E"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  <w:r w:rsidR="00A90E4F" w:rsidRPr="00A90E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do </w:t>
            </w:r>
            <w:r w:rsidR="007F6417">
              <w:rPr>
                <w:rFonts w:ascii="Times New Roman" w:hAnsi="Times New Roman"/>
                <w:b/>
                <w:bCs/>
                <w:sz w:val="20"/>
                <w:szCs w:val="20"/>
              </w:rPr>
              <w:t>systemu próżniowego.</w:t>
            </w:r>
          </w:p>
        </w:tc>
        <w:tc>
          <w:tcPr>
            <w:tcW w:w="5670" w:type="dxa"/>
          </w:tcPr>
          <w:p w14:paraId="7B72CFCA" w14:textId="77777777" w:rsidR="0017181F" w:rsidRPr="000E5CC6" w:rsidRDefault="00570EE3" w:rsidP="0006742E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</w:t>
            </w:r>
          </w:p>
          <w:p w14:paraId="7E9A8565" w14:textId="77777777" w:rsidR="0017181F" w:rsidRPr="000E5CC6" w:rsidRDefault="0017181F" w:rsidP="0006742E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08FC6E34" w14:textId="77777777" w:rsidR="00B617F3" w:rsidRPr="000E5CC6" w:rsidRDefault="0017181F" w:rsidP="0006742E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</w:p>
        </w:tc>
      </w:tr>
      <w:tr w:rsidR="000E5CC6" w:rsidRPr="000E5CC6" w14:paraId="7BBC6FE3" w14:textId="77777777" w:rsidTr="00B93636">
        <w:trPr>
          <w:trHeight w:val="434"/>
          <w:jc w:val="center"/>
        </w:trPr>
        <w:tc>
          <w:tcPr>
            <w:tcW w:w="516" w:type="dxa"/>
          </w:tcPr>
          <w:p w14:paraId="79920CDA" w14:textId="1FAC9D08" w:rsidR="006446AE" w:rsidRPr="0042131D" w:rsidRDefault="008A4F38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2131D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9118" w:type="dxa"/>
            <w:gridSpan w:val="2"/>
            <w:vAlign w:val="center"/>
          </w:tcPr>
          <w:p w14:paraId="7304018D" w14:textId="799BB001" w:rsidR="006446AE" w:rsidRPr="000E5CC6" w:rsidRDefault="00781BF7" w:rsidP="00B93636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Rotacyjna wyparka próżniowa z łaźnią wodno-olejową</w:t>
            </w:r>
            <w:r w:rsidR="00671D25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</w:t>
            </w:r>
            <w:r w:rsidR="00671D25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następujące parametry:</w:t>
            </w:r>
          </w:p>
        </w:tc>
      </w:tr>
    </w:tbl>
    <w:tbl>
      <w:tblPr>
        <w:tblStyle w:val="Tabela-Siatka2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20"/>
        <w:gridCol w:w="3450"/>
        <w:gridCol w:w="5670"/>
      </w:tblGrid>
      <w:tr w:rsidR="001249CC" w:rsidRPr="008144C2" w14:paraId="7776AE06" w14:textId="77777777" w:rsidTr="00B93636">
        <w:tc>
          <w:tcPr>
            <w:tcW w:w="520" w:type="dxa"/>
          </w:tcPr>
          <w:p w14:paraId="0FB1BF17" w14:textId="15B08DAB" w:rsidR="001249CC" w:rsidRPr="00132E2A" w:rsidRDefault="001249CC" w:rsidP="0006742E">
            <w:pPr>
              <w:suppressAutoHyphens w:val="0"/>
              <w:spacing w:line="276" w:lineRule="auto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50" w:type="dxa"/>
          </w:tcPr>
          <w:p w14:paraId="30FC7BDF" w14:textId="149E8682" w:rsidR="001249CC" w:rsidRPr="00132E2A" w:rsidRDefault="001249CC" w:rsidP="0006742E">
            <w:pPr>
              <w:suppressAutoHyphens w:val="0"/>
              <w:spacing w:line="276" w:lineRule="auto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</w:t>
            </w: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odnośnik automatyczny pozwalający na bezstopniową regulację głębokości zanurzenia kolby w zakresie nie mniej niż do 155 mm;</w:t>
            </w:r>
          </w:p>
        </w:tc>
        <w:tc>
          <w:tcPr>
            <w:tcW w:w="5670" w:type="dxa"/>
          </w:tcPr>
          <w:p w14:paraId="6128DB6C" w14:textId="2E9E772A" w:rsidR="001249CC" w:rsidRPr="008144C2" w:rsidRDefault="001249CC" w:rsidP="0006742E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37930437" w14:textId="77777777" w:rsidTr="00B93636">
        <w:tc>
          <w:tcPr>
            <w:tcW w:w="520" w:type="dxa"/>
          </w:tcPr>
          <w:p w14:paraId="1EFF1CAF" w14:textId="3E249835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b)</w:t>
            </w:r>
          </w:p>
        </w:tc>
        <w:tc>
          <w:tcPr>
            <w:tcW w:w="3450" w:type="dxa"/>
          </w:tcPr>
          <w:p w14:paraId="3BFC2CD5" w14:textId="015585F6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zakres prędkości obrotowej przynajmniej 10-280 obr./min.</w:t>
            </w:r>
          </w:p>
        </w:tc>
        <w:tc>
          <w:tcPr>
            <w:tcW w:w="5670" w:type="dxa"/>
          </w:tcPr>
          <w:p w14:paraId="5450B740" w14:textId="0A8BEFF8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28F3334B" w14:textId="77777777" w:rsidTr="00B93636">
        <w:tc>
          <w:tcPr>
            <w:tcW w:w="520" w:type="dxa"/>
          </w:tcPr>
          <w:p w14:paraId="1E159663" w14:textId="3DFE698A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c)</w:t>
            </w:r>
          </w:p>
        </w:tc>
        <w:tc>
          <w:tcPr>
            <w:tcW w:w="3450" w:type="dxa"/>
          </w:tcPr>
          <w:p w14:paraId="3D3716BA" w14:textId="40276130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pionowa chłodnica  skraplająca o powierzchni skraplania nie mniejszej niż 1400 cm2</w:t>
            </w:r>
          </w:p>
        </w:tc>
        <w:tc>
          <w:tcPr>
            <w:tcW w:w="5670" w:type="dxa"/>
          </w:tcPr>
          <w:p w14:paraId="056FB158" w14:textId="4E26F3FF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5A7CB1CA" w14:textId="77777777" w:rsidTr="00B93636">
        <w:tc>
          <w:tcPr>
            <w:tcW w:w="520" w:type="dxa"/>
          </w:tcPr>
          <w:p w14:paraId="1503922D" w14:textId="46484E4B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50" w:type="dxa"/>
          </w:tcPr>
          <w:p w14:paraId="450B783A" w14:textId="41C845E1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670" w:type="dxa"/>
          </w:tcPr>
          <w:p w14:paraId="64102588" w14:textId="61E65F19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234B684F" w14:textId="77777777" w:rsidTr="00B93636">
        <w:tc>
          <w:tcPr>
            <w:tcW w:w="520" w:type="dxa"/>
          </w:tcPr>
          <w:p w14:paraId="7CBD74FC" w14:textId="4AF9FB1E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50" w:type="dxa"/>
          </w:tcPr>
          <w:p w14:paraId="0B3DE940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uchwyty mocujące kolbę wyparną wykonane z tworzywa sztucznego zintegrowane z nakrętką blokującą kolbę na kolumnie wyparki,</w:t>
            </w:r>
          </w:p>
        </w:tc>
        <w:tc>
          <w:tcPr>
            <w:tcW w:w="5670" w:type="dxa"/>
          </w:tcPr>
          <w:p w14:paraId="6129FFE9" w14:textId="25269C04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5DEFEFFD" w14:textId="77777777" w:rsidTr="00B93636">
        <w:tc>
          <w:tcPr>
            <w:tcW w:w="520" w:type="dxa"/>
          </w:tcPr>
          <w:p w14:paraId="1EED704C" w14:textId="35B94838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50" w:type="dxa"/>
          </w:tcPr>
          <w:p w14:paraId="15F9E609" w14:textId="7354A5BA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regulacja kąta nachylenia kolby wyparnej w zakresie 20 –</w:t>
            </w:r>
            <w:r w:rsidRPr="00781BF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 xml:space="preserve"> </w:t>
            </w:r>
            <w:r w:rsidRPr="00781BF7">
              <w:rPr>
                <w:rFonts w:ascii="Times New Roman" w:hAnsi="Times New Roman"/>
                <w:sz w:val="20"/>
                <w:szCs w:val="20"/>
              </w:rPr>
              <w:t>80</w:t>
            </w:r>
            <w:r w:rsidRPr="00781BF7">
              <w:rPr>
                <w:rFonts w:ascii="Times New Roman" w:hAnsi="Times New Roman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670" w:type="dxa"/>
          </w:tcPr>
          <w:p w14:paraId="2EFA9341" w14:textId="5B0CBB6E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49E1592F" w14:textId="77777777" w:rsidTr="00B93636">
        <w:tc>
          <w:tcPr>
            <w:tcW w:w="520" w:type="dxa"/>
          </w:tcPr>
          <w:p w14:paraId="58D6B2C5" w14:textId="4A19A550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50" w:type="dxa"/>
          </w:tcPr>
          <w:p w14:paraId="3F95250E" w14:textId="4EF753C5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rurka odprowadzająca opary zabezpieczona przed zapiekaniem zdejmowaną osłoną z tworzywa sztucznego</w:t>
            </w:r>
          </w:p>
        </w:tc>
        <w:tc>
          <w:tcPr>
            <w:tcW w:w="5670" w:type="dxa"/>
          </w:tcPr>
          <w:p w14:paraId="57BB5CBB" w14:textId="4D9DC644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24F66C66" w14:textId="77777777" w:rsidTr="00B93636">
        <w:tc>
          <w:tcPr>
            <w:tcW w:w="520" w:type="dxa"/>
          </w:tcPr>
          <w:p w14:paraId="65274573" w14:textId="5DAA1B08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50" w:type="dxa"/>
          </w:tcPr>
          <w:p w14:paraId="2EA043C4" w14:textId="718D25FD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wszystkie połączenia gwintowe z uszczelką, bez szlifów, nie wymagające smarowania</w:t>
            </w:r>
          </w:p>
        </w:tc>
        <w:tc>
          <w:tcPr>
            <w:tcW w:w="5670" w:type="dxa"/>
          </w:tcPr>
          <w:p w14:paraId="55547AC3" w14:textId="6CABD65E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  <w:color w:val="00000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0605E6" w:rsidRPr="008144C2" w14:paraId="0BDB3FCD" w14:textId="77777777" w:rsidTr="00B93636">
        <w:tc>
          <w:tcPr>
            <w:tcW w:w="520" w:type="dxa"/>
          </w:tcPr>
          <w:p w14:paraId="7DB80E35" w14:textId="6673A9E4" w:rsidR="000605E6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50" w:type="dxa"/>
          </w:tcPr>
          <w:p w14:paraId="07CE7924" w14:textId="3BD6645A" w:rsidR="000605E6" w:rsidRPr="000605E6" w:rsidRDefault="000605E6" w:rsidP="000605E6">
            <w:pPr>
              <w:suppressAutoHyphens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605E6">
              <w:rPr>
                <w:rFonts w:ascii="Times New Roman" w:hAnsi="Times New Roman"/>
                <w:color w:val="FF0000"/>
                <w:sz w:val="20"/>
                <w:szCs w:val="20"/>
              </w:rPr>
              <w:t>panel sterowania z kolorowym wyświetlaczem dotykowym o przekątnej min. 5”:</w:t>
            </w:r>
          </w:p>
          <w:p w14:paraId="09D0DDEF" w14:textId="77777777" w:rsidR="000605E6" w:rsidRPr="000605E6" w:rsidRDefault="000605E6" w:rsidP="000605E6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605E6">
              <w:rPr>
                <w:rFonts w:ascii="Times New Roman" w:hAnsi="Times New Roman"/>
                <w:color w:val="FF0000"/>
                <w:sz w:val="20"/>
                <w:szCs w:val="20"/>
              </w:rPr>
              <w:t>regulacja prędkości obrotowej</w:t>
            </w:r>
          </w:p>
          <w:p w14:paraId="53BCBBF1" w14:textId="77777777" w:rsidR="000605E6" w:rsidRPr="000605E6" w:rsidRDefault="000605E6" w:rsidP="000605E6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605E6">
              <w:rPr>
                <w:rFonts w:ascii="Times New Roman" w:hAnsi="Times New Roman"/>
                <w:color w:val="FF0000"/>
                <w:sz w:val="20"/>
                <w:szCs w:val="20"/>
              </w:rPr>
              <w:t>regulacja temperatury łaźni</w:t>
            </w:r>
          </w:p>
          <w:p w14:paraId="5EE59DD9" w14:textId="77777777" w:rsidR="000605E6" w:rsidRPr="000605E6" w:rsidRDefault="000605E6" w:rsidP="000605E6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605E6">
              <w:rPr>
                <w:rFonts w:ascii="Times New Roman" w:hAnsi="Times New Roman"/>
                <w:color w:val="FF0000"/>
                <w:sz w:val="20"/>
                <w:szCs w:val="20"/>
              </w:rPr>
              <w:t>regulacja ciśnienia</w:t>
            </w:r>
          </w:p>
          <w:p w14:paraId="4644E194" w14:textId="77777777" w:rsidR="000605E6" w:rsidRPr="000605E6" w:rsidRDefault="000605E6" w:rsidP="000605E6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605E6">
              <w:rPr>
                <w:rFonts w:ascii="Times New Roman" w:hAnsi="Times New Roman"/>
                <w:color w:val="FF0000"/>
                <w:sz w:val="20"/>
                <w:szCs w:val="20"/>
              </w:rPr>
              <w:t>w wyświetlanie aktualnej i nastawionej wartości parametrów ciśnienia, obrotów i temperatury</w:t>
            </w:r>
          </w:p>
          <w:p w14:paraId="21B6CFEF" w14:textId="77777777" w:rsidR="000605E6" w:rsidRPr="000605E6" w:rsidRDefault="000605E6" w:rsidP="000605E6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605E6">
              <w:rPr>
                <w:rFonts w:ascii="Times New Roman" w:hAnsi="Times New Roman"/>
                <w:color w:val="FF0000"/>
                <w:sz w:val="20"/>
                <w:szCs w:val="20"/>
              </w:rPr>
              <w:t>biblioteka parametrów procesu dla różnych rozpuszczalników</w:t>
            </w:r>
          </w:p>
          <w:p w14:paraId="2FCDF100" w14:textId="1410042B" w:rsidR="000605E6" w:rsidRPr="000605E6" w:rsidRDefault="000605E6" w:rsidP="000605E6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605E6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możliwość definiowania własnych parametrów procesu z możliwością transferu </w:t>
            </w:r>
            <w:r w:rsidR="00EA29F2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poprzez złącze </w:t>
            </w:r>
            <w:r w:rsidRPr="000605E6">
              <w:rPr>
                <w:rFonts w:ascii="Times New Roman" w:hAnsi="Times New Roman"/>
                <w:color w:val="FF0000"/>
                <w:sz w:val="20"/>
                <w:szCs w:val="20"/>
              </w:rPr>
              <w:t>USB</w:t>
            </w:r>
          </w:p>
          <w:p w14:paraId="1905F28B" w14:textId="77777777" w:rsidR="000605E6" w:rsidRPr="000605E6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</w:p>
        </w:tc>
        <w:tc>
          <w:tcPr>
            <w:tcW w:w="5670" w:type="dxa"/>
          </w:tcPr>
          <w:p w14:paraId="14368D66" w14:textId="77777777" w:rsidR="000605E6" w:rsidRPr="000E5CC6" w:rsidRDefault="000605E6" w:rsidP="0006742E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249CC" w:rsidRPr="008144C2" w14:paraId="046C78DB" w14:textId="77777777" w:rsidTr="00B93636">
        <w:tc>
          <w:tcPr>
            <w:tcW w:w="520" w:type="dxa"/>
          </w:tcPr>
          <w:p w14:paraId="0752B2C5" w14:textId="77940964" w:rsidR="001249CC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0AA0D9E8" w14:textId="7CD3DA08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 xml:space="preserve">dwa oddzielne pokrętła do regulacji prędkości obrotowej i temperatury łaźni lub ciśnienia (do wyboru) z możliwością blokady obu parametrów przez naciśnięcie pokrętła w celu zapobieżenia przypadkowej zmianie. </w:t>
            </w:r>
          </w:p>
        </w:tc>
        <w:tc>
          <w:tcPr>
            <w:tcW w:w="5670" w:type="dxa"/>
          </w:tcPr>
          <w:p w14:paraId="57D43E72" w14:textId="3ECA3A44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7ED59179" w14:textId="77777777" w:rsidTr="00B93636">
        <w:tc>
          <w:tcPr>
            <w:tcW w:w="520" w:type="dxa"/>
          </w:tcPr>
          <w:p w14:paraId="50650A14" w14:textId="7FE757E9" w:rsidR="001249CC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4F4074A9" w14:textId="2FE3FE3B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łaźnia wodno-olejowa zintegrowana z wyparką, z temperaturą pracy nie mniej niż 20 210°C, dokładność utrzymywania temperatury w łaźni nie więcej niż ±1K, mieszcząca kolbę o poj. do 5 l</w:t>
            </w:r>
          </w:p>
        </w:tc>
        <w:tc>
          <w:tcPr>
            <w:tcW w:w="5670" w:type="dxa"/>
          </w:tcPr>
          <w:p w14:paraId="76C85799" w14:textId="281EF4AA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1249CC" w:rsidRPr="008144C2" w14:paraId="5EC62AB1" w14:textId="77777777" w:rsidTr="00B93636">
        <w:tc>
          <w:tcPr>
            <w:tcW w:w="520" w:type="dxa"/>
          </w:tcPr>
          <w:p w14:paraId="623AC9C3" w14:textId="36F96122" w:rsidR="001249CC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045B32F5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możliwość wysunięcia łaźni na stelażu mocowanym do wyparki</w:t>
            </w:r>
          </w:p>
        </w:tc>
        <w:tc>
          <w:tcPr>
            <w:tcW w:w="5670" w:type="dxa"/>
          </w:tcPr>
          <w:p w14:paraId="39BE90CF" w14:textId="51836C56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12DFD055" w14:textId="77777777" w:rsidTr="00B93636">
        <w:tc>
          <w:tcPr>
            <w:tcW w:w="520" w:type="dxa"/>
          </w:tcPr>
          <w:p w14:paraId="7360ABCE" w14:textId="3D237CAD" w:rsidR="001249CC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ł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5EABE011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moc grzewcza łaźni min. 1300W</w:t>
            </w:r>
          </w:p>
        </w:tc>
        <w:tc>
          <w:tcPr>
            <w:tcW w:w="5670" w:type="dxa"/>
          </w:tcPr>
          <w:p w14:paraId="02BFCB1D" w14:textId="70F81EA8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52A3F8EE" w14:textId="77777777" w:rsidTr="00B93636">
        <w:tc>
          <w:tcPr>
            <w:tcW w:w="520" w:type="dxa"/>
          </w:tcPr>
          <w:p w14:paraId="2F481A95" w14:textId="6F856D11" w:rsidR="001249CC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</w:t>
            </w:r>
            <w:r w:rsidR="006554AC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7C309E77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oddzielny czujnik temperatury wyłączający łaźnię przy przekroczeniu temperatury o 5K w stosunku do zadanej.</w:t>
            </w:r>
          </w:p>
        </w:tc>
        <w:tc>
          <w:tcPr>
            <w:tcW w:w="5670" w:type="dxa"/>
          </w:tcPr>
          <w:p w14:paraId="703C4159" w14:textId="731ACF4C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7D58E30E" w14:textId="77777777" w:rsidTr="00B93636">
        <w:tc>
          <w:tcPr>
            <w:tcW w:w="520" w:type="dxa"/>
          </w:tcPr>
          <w:p w14:paraId="77919734" w14:textId="1FD68DD1" w:rsidR="001249CC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27629071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dwa uchwyty na obrzeżach łaźni do łatwego wylewania wody.</w:t>
            </w:r>
          </w:p>
        </w:tc>
        <w:tc>
          <w:tcPr>
            <w:tcW w:w="5670" w:type="dxa"/>
          </w:tcPr>
          <w:p w14:paraId="0B4BFDEB" w14:textId="01377E80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6FD71102" w14:textId="77777777" w:rsidTr="00B93636">
        <w:tc>
          <w:tcPr>
            <w:tcW w:w="520" w:type="dxa"/>
          </w:tcPr>
          <w:p w14:paraId="270CCF1C" w14:textId="1DA4AD3A" w:rsidR="001249CC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31723F29" w14:textId="35500239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kolba wyparna i odbierająca o objętości 1l</w:t>
            </w:r>
          </w:p>
        </w:tc>
        <w:tc>
          <w:tcPr>
            <w:tcW w:w="5670" w:type="dxa"/>
          </w:tcPr>
          <w:p w14:paraId="06EDE782" w14:textId="014D70AA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4672F3A1" w14:textId="77777777" w:rsidTr="00B93636">
        <w:tc>
          <w:tcPr>
            <w:tcW w:w="520" w:type="dxa"/>
          </w:tcPr>
          <w:p w14:paraId="28B46F11" w14:textId="0EA9942B" w:rsidR="001249CC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p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2D15A409" w14:textId="08CBA0E4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w</w:t>
            </w: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ąż do próżni przeźroczysty produkowany przez producenta wyparki odpory na promieniowanie UV z odpornością chemiczną dł. 2 m</w:t>
            </w:r>
          </w:p>
        </w:tc>
        <w:tc>
          <w:tcPr>
            <w:tcW w:w="5670" w:type="dxa"/>
          </w:tcPr>
          <w:p w14:paraId="3242C456" w14:textId="2E1D90D6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69A72E89" w14:textId="77777777" w:rsidTr="00B93636">
        <w:tc>
          <w:tcPr>
            <w:tcW w:w="520" w:type="dxa"/>
          </w:tcPr>
          <w:p w14:paraId="42F93FE7" w14:textId="6B7EA3A5" w:rsidR="001249CC" w:rsidRPr="00132E2A" w:rsidRDefault="000605E6" w:rsidP="0006742E">
            <w:pPr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</w:t>
            </w:r>
            <w:r w:rsidR="001249CC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6F1567A4" w14:textId="3FDA0F03" w:rsidR="001249CC" w:rsidRPr="00132E2A" w:rsidRDefault="001249CC" w:rsidP="0006742E">
            <w:pPr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łaźnia - stopień ochrony IP67</w:t>
            </w:r>
          </w:p>
        </w:tc>
        <w:tc>
          <w:tcPr>
            <w:tcW w:w="5670" w:type="dxa"/>
          </w:tcPr>
          <w:p w14:paraId="2335FFE8" w14:textId="6B757954" w:rsidR="001249CC" w:rsidRPr="008144C2" w:rsidRDefault="001249CC" w:rsidP="0006742E">
            <w:pPr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4D41A0E6" w14:textId="77777777" w:rsidTr="00B93636">
        <w:tc>
          <w:tcPr>
            <w:tcW w:w="520" w:type="dxa"/>
          </w:tcPr>
          <w:p w14:paraId="000731FC" w14:textId="12DD2D8E" w:rsidR="001249CC" w:rsidRPr="00132E2A" w:rsidRDefault="000605E6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s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50" w:type="dxa"/>
          </w:tcPr>
          <w:p w14:paraId="2F154DD7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certyfikat ISO 9001 producenta</w:t>
            </w:r>
          </w:p>
        </w:tc>
        <w:tc>
          <w:tcPr>
            <w:tcW w:w="5670" w:type="dxa"/>
          </w:tcPr>
          <w:p w14:paraId="5F57FAE9" w14:textId="2487A51F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</w:tbl>
    <w:p w14:paraId="21088611" w14:textId="77777777" w:rsidR="00DE46A6" w:rsidRPr="000E5CC6" w:rsidRDefault="00DE46A6" w:rsidP="0006742E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402"/>
      </w:tblGrid>
      <w:tr w:rsidR="000E5CC6" w:rsidRPr="000E5CC6" w14:paraId="15914F53" w14:textId="77777777" w:rsidTr="001249CC">
        <w:trPr>
          <w:trHeight w:val="557"/>
          <w:jc w:val="center"/>
        </w:trPr>
        <w:tc>
          <w:tcPr>
            <w:tcW w:w="516" w:type="dxa"/>
          </w:tcPr>
          <w:p w14:paraId="5F0C0986" w14:textId="61A2EEC7" w:rsidR="00FE0B3D" w:rsidRPr="000E5CC6" w:rsidRDefault="0042131D" w:rsidP="0006742E">
            <w:pPr>
              <w:spacing w:before="120" w:after="12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2131D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E0838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9118" w:type="dxa"/>
            <w:gridSpan w:val="2"/>
            <w:vAlign w:val="center"/>
          </w:tcPr>
          <w:p w14:paraId="6BD6413A" w14:textId="2CFA7023" w:rsidR="00FE0B3D" w:rsidRPr="000E5CC6" w:rsidRDefault="007C4379" w:rsidP="0006742E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C437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System próżniowy</w:t>
            </w:r>
            <w:r w:rsidR="0042131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o parametrach nie gorszych niż</w:t>
            </w:r>
            <w:r w:rsidR="006E0838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0E5CC6" w14:paraId="0E4B8E39" w14:textId="77777777" w:rsidTr="001249CC">
        <w:trPr>
          <w:jc w:val="center"/>
        </w:trPr>
        <w:tc>
          <w:tcPr>
            <w:tcW w:w="516" w:type="dxa"/>
          </w:tcPr>
          <w:p w14:paraId="029CE35F" w14:textId="77777777" w:rsidR="00FE0B3D" w:rsidRPr="000E5CC6" w:rsidRDefault="00FE0B3D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7CB5A2C" w14:textId="7F28E7C3" w:rsidR="00FE0B3D" w:rsidRPr="007C4379" w:rsidRDefault="007C4379" w:rsidP="0006742E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7C4379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2-stopniowa pompa membranowa</w:t>
            </w:r>
          </w:p>
        </w:tc>
        <w:tc>
          <w:tcPr>
            <w:tcW w:w="5402" w:type="dxa"/>
          </w:tcPr>
          <w:p w14:paraId="2F4F3FB3" w14:textId="77777777" w:rsidR="00FE0B3D" w:rsidRPr="000E5CC6" w:rsidRDefault="00FE0B3D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</w:p>
        </w:tc>
      </w:tr>
      <w:tr w:rsidR="000E5CC6" w:rsidRPr="000E5CC6" w14:paraId="5BD492D2" w14:textId="77777777" w:rsidTr="001249CC">
        <w:trPr>
          <w:jc w:val="center"/>
        </w:trPr>
        <w:tc>
          <w:tcPr>
            <w:tcW w:w="516" w:type="dxa"/>
          </w:tcPr>
          <w:p w14:paraId="039BCC2B" w14:textId="77777777" w:rsidR="00410A90" w:rsidRPr="000E5CC6" w:rsidRDefault="00410A90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0AF44E96" w14:textId="6B8CDB02" w:rsidR="00410A90" w:rsidRPr="0042131D" w:rsidRDefault="0042131D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2131D">
              <w:rPr>
                <w:rFonts w:ascii="Times New Roman" w:hAnsi="Times New Roman"/>
                <w:sz w:val="20"/>
                <w:szCs w:val="20"/>
              </w:rPr>
              <w:t>wydajność 20  l/min</w:t>
            </w:r>
          </w:p>
        </w:tc>
        <w:tc>
          <w:tcPr>
            <w:tcW w:w="5402" w:type="dxa"/>
          </w:tcPr>
          <w:p w14:paraId="59779679" w14:textId="77777777" w:rsidR="00410A90" w:rsidRPr="000E5CC6" w:rsidRDefault="00410A90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132E2A" w:rsidRPr="000E5CC6" w14:paraId="7B25CF7C" w14:textId="77777777" w:rsidTr="001249CC">
        <w:trPr>
          <w:jc w:val="center"/>
        </w:trPr>
        <w:tc>
          <w:tcPr>
            <w:tcW w:w="516" w:type="dxa"/>
          </w:tcPr>
          <w:p w14:paraId="05116D97" w14:textId="77777777" w:rsidR="00132E2A" w:rsidRPr="000E5CC6" w:rsidRDefault="00132E2A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08A5F188" w14:textId="7DE4690D" w:rsidR="00132E2A" w:rsidRPr="0042131D" w:rsidRDefault="0042131D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2131D">
              <w:rPr>
                <w:rFonts w:ascii="Times New Roman" w:hAnsi="Times New Roman"/>
                <w:sz w:val="20"/>
                <w:szCs w:val="20"/>
              </w:rPr>
              <w:t xml:space="preserve">próżnia końcowa 6 </w:t>
            </w:r>
            <w:proofErr w:type="spellStart"/>
            <w:r w:rsidRPr="0042131D">
              <w:rPr>
                <w:rFonts w:ascii="Times New Roman" w:hAnsi="Times New Roman"/>
                <w:sz w:val="20"/>
                <w:szCs w:val="20"/>
              </w:rPr>
              <w:t>mbar</w:t>
            </w:r>
            <w:proofErr w:type="spellEnd"/>
          </w:p>
        </w:tc>
        <w:tc>
          <w:tcPr>
            <w:tcW w:w="5402" w:type="dxa"/>
          </w:tcPr>
          <w:p w14:paraId="612FA04F" w14:textId="77777777" w:rsidR="00132E2A" w:rsidRPr="000E5CC6" w:rsidRDefault="00132E2A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1249CC" w:rsidRPr="000E5CC6" w14:paraId="4A922E11" w14:textId="77777777" w:rsidTr="001249CC">
        <w:trPr>
          <w:jc w:val="center"/>
        </w:trPr>
        <w:tc>
          <w:tcPr>
            <w:tcW w:w="516" w:type="dxa"/>
          </w:tcPr>
          <w:p w14:paraId="7495D19D" w14:textId="06D9BEA5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329760C2" w14:textId="3E9F0784" w:rsidR="001249CC" w:rsidRPr="0042131D" w:rsidRDefault="001249CC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2131D">
              <w:rPr>
                <w:rFonts w:ascii="Times New Roman" w:hAnsi="Times New Roman"/>
                <w:sz w:val="20"/>
                <w:szCs w:val="20"/>
              </w:rPr>
              <w:t>zasilanie 80 W</w:t>
            </w:r>
          </w:p>
        </w:tc>
        <w:tc>
          <w:tcPr>
            <w:tcW w:w="5402" w:type="dxa"/>
          </w:tcPr>
          <w:p w14:paraId="7467BB87" w14:textId="016776AE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64A27952" w14:textId="77777777" w:rsidTr="001249CC">
        <w:trPr>
          <w:jc w:val="center"/>
        </w:trPr>
        <w:tc>
          <w:tcPr>
            <w:tcW w:w="516" w:type="dxa"/>
          </w:tcPr>
          <w:p w14:paraId="39B98AB8" w14:textId="6770A073" w:rsidR="001249CC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1E0B8BEA" w14:textId="5C12649D" w:rsidR="001249CC" w:rsidRPr="00DC7A15" w:rsidRDefault="001249CC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7A15">
              <w:rPr>
                <w:rFonts w:ascii="Times New Roman" w:hAnsi="Times New Roman"/>
                <w:sz w:val="20"/>
                <w:szCs w:val="20"/>
              </w:rPr>
              <w:t>waga 8-10 kg</w:t>
            </w:r>
          </w:p>
        </w:tc>
        <w:tc>
          <w:tcPr>
            <w:tcW w:w="5402" w:type="dxa"/>
          </w:tcPr>
          <w:p w14:paraId="3C034608" w14:textId="595BA0DD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57B8076D" w14:textId="77777777" w:rsidTr="001249CC">
        <w:trPr>
          <w:jc w:val="center"/>
        </w:trPr>
        <w:tc>
          <w:tcPr>
            <w:tcW w:w="516" w:type="dxa"/>
          </w:tcPr>
          <w:p w14:paraId="4364B41E" w14:textId="7AE7196E" w:rsidR="001249CC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095EBEB0" w14:textId="535B1284" w:rsidR="001249CC" w:rsidRPr="001249CC" w:rsidRDefault="002B059C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49CC">
              <w:rPr>
                <w:rFonts w:ascii="Times New Roman" w:hAnsi="Times New Roman"/>
                <w:sz w:val="20"/>
                <w:szCs w:val="20"/>
              </w:rPr>
              <w:t>W</w:t>
            </w:r>
            <w:r w:rsidR="001249CC" w:rsidRPr="001249CC">
              <w:rPr>
                <w:rFonts w:ascii="Times New Roman" w:hAnsi="Times New Roman"/>
                <w:sz w:val="20"/>
                <w:szCs w:val="20"/>
              </w:rPr>
              <w:t>ymiary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B059C">
              <w:rPr>
                <w:rFonts w:ascii="Times New Roman" w:hAnsi="Times New Roman"/>
                <w:sz w:val="20"/>
                <w:szCs w:val="20"/>
              </w:rPr>
              <w:t>nie większe niż</w:t>
            </w:r>
            <w:r w:rsidR="00E917DC" w:rsidRPr="00E917DC">
              <w:rPr>
                <w:rFonts w:ascii="Times New Roman" w:hAnsi="Times New Roman"/>
                <w:sz w:val="20"/>
                <w:szCs w:val="20"/>
              </w:rPr>
              <w:t>:</w:t>
            </w:r>
            <w:r w:rsidR="001249CC" w:rsidRPr="001249C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1249CC" w:rsidRPr="001249CC">
              <w:rPr>
                <w:rFonts w:ascii="Times New Roman" w:hAnsi="Times New Roman"/>
                <w:sz w:val="20"/>
                <w:szCs w:val="20"/>
              </w:rPr>
              <w:t>szer</w:t>
            </w:r>
            <w:proofErr w:type="spellEnd"/>
            <w:r w:rsidR="001249CC" w:rsidRPr="001249CC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="001249CC" w:rsidRPr="001249CC">
              <w:rPr>
                <w:rFonts w:ascii="Times New Roman" w:hAnsi="Times New Roman"/>
                <w:sz w:val="20"/>
                <w:szCs w:val="20"/>
              </w:rPr>
              <w:t>gł</w:t>
            </w:r>
            <w:proofErr w:type="spellEnd"/>
            <w:r w:rsidR="001249CC" w:rsidRPr="001249CC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="001249CC" w:rsidRPr="001249CC">
              <w:rPr>
                <w:rFonts w:ascii="Times New Roman" w:hAnsi="Times New Roman"/>
                <w:sz w:val="20"/>
                <w:szCs w:val="20"/>
              </w:rPr>
              <w:t>wys</w:t>
            </w:r>
            <w:proofErr w:type="spellEnd"/>
            <w:r w:rsidR="001249CC" w:rsidRPr="001249CC">
              <w:rPr>
                <w:rFonts w:ascii="Times New Roman" w:hAnsi="Times New Roman"/>
                <w:sz w:val="20"/>
                <w:szCs w:val="20"/>
              </w:rPr>
              <w:t>: 163 x 220 x 259</w:t>
            </w:r>
            <w:r w:rsidR="00E917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917DC" w:rsidRPr="00023529">
              <w:rPr>
                <w:rFonts w:ascii="Times New Roman" w:hAnsi="Times New Roman"/>
                <w:sz w:val="20"/>
                <w:szCs w:val="20"/>
              </w:rPr>
              <w:t>mm</w:t>
            </w:r>
          </w:p>
        </w:tc>
        <w:tc>
          <w:tcPr>
            <w:tcW w:w="5402" w:type="dxa"/>
          </w:tcPr>
          <w:p w14:paraId="12C62CF9" w14:textId="545DDD0E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57999099" w14:textId="77777777" w:rsidTr="001249CC">
        <w:trPr>
          <w:jc w:val="center"/>
        </w:trPr>
        <w:tc>
          <w:tcPr>
            <w:tcW w:w="516" w:type="dxa"/>
          </w:tcPr>
          <w:p w14:paraId="4AD6F57A" w14:textId="6A5DD9B7" w:rsidR="001249CC" w:rsidRPr="000E5CC6" w:rsidRDefault="001249CC" w:rsidP="0006742E">
            <w:pPr>
              <w:spacing w:before="120" w:after="12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9118" w:type="dxa"/>
            <w:gridSpan w:val="2"/>
            <w:vAlign w:val="center"/>
          </w:tcPr>
          <w:p w14:paraId="339433F2" w14:textId="1E963F65" w:rsidR="001249CC" w:rsidRPr="000E5CC6" w:rsidRDefault="001249CC" w:rsidP="0006742E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A378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Wyposażenie dodatkowe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1249CC" w:rsidRPr="000E5CC6" w14:paraId="0FAB2902" w14:textId="77777777" w:rsidTr="001249CC">
        <w:trPr>
          <w:jc w:val="center"/>
        </w:trPr>
        <w:tc>
          <w:tcPr>
            <w:tcW w:w="516" w:type="dxa"/>
          </w:tcPr>
          <w:p w14:paraId="394D1493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D1B20D2" w14:textId="16F6A294" w:rsidR="001249CC" w:rsidRPr="000E5CC6" w:rsidRDefault="001249CC" w:rsidP="0006742E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bookmarkStart w:id="0" w:name="_Hlk82004607"/>
            <w:r>
              <w:rPr>
                <w:b w:val="0"/>
                <w:bCs w:val="0"/>
                <w:sz w:val="20"/>
                <w:szCs w:val="20"/>
                <w:lang w:val="cs-CZ"/>
              </w:rPr>
              <w:t>w</w:t>
            </w: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>ąż do próżni i wody z modyfikowanego PCV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 xml:space="preserve"> </w:t>
            </w: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>– 2 mb</w:t>
            </w:r>
            <w:bookmarkEnd w:id="0"/>
          </w:p>
        </w:tc>
        <w:tc>
          <w:tcPr>
            <w:tcW w:w="5402" w:type="dxa"/>
          </w:tcPr>
          <w:p w14:paraId="74C6F4D3" w14:textId="5DE50C6A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0AB9F587" w14:textId="77777777" w:rsidTr="001249CC">
        <w:trPr>
          <w:trHeight w:val="458"/>
          <w:jc w:val="center"/>
        </w:trPr>
        <w:tc>
          <w:tcPr>
            <w:tcW w:w="516" w:type="dxa"/>
          </w:tcPr>
          <w:p w14:paraId="115F3164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9118" w:type="dxa"/>
            <w:gridSpan w:val="2"/>
            <w:vAlign w:val="center"/>
          </w:tcPr>
          <w:p w14:paraId="0BF680DA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1249CC" w:rsidRPr="000E5CC6" w14:paraId="5BCAE4A9" w14:textId="77777777" w:rsidTr="001249CC">
        <w:trPr>
          <w:trHeight w:val="561"/>
          <w:jc w:val="center"/>
        </w:trPr>
        <w:tc>
          <w:tcPr>
            <w:tcW w:w="516" w:type="dxa"/>
          </w:tcPr>
          <w:p w14:paraId="1B0CF6B7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B618692" w14:textId="2411034F" w:rsidR="001249CC" w:rsidRPr="000E5CC6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 xml:space="preserve">o 6 tygodni od daty zawarcia umowy. </w:t>
            </w:r>
          </w:p>
        </w:tc>
        <w:tc>
          <w:tcPr>
            <w:tcW w:w="5402" w:type="dxa"/>
          </w:tcPr>
          <w:p w14:paraId="477482CE" w14:textId="77777777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  <w:tr w:rsidR="001249CC" w:rsidRPr="000E5CC6" w14:paraId="454AB6EF" w14:textId="77777777" w:rsidTr="001249CC">
        <w:trPr>
          <w:jc w:val="center"/>
        </w:trPr>
        <w:tc>
          <w:tcPr>
            <w:tcW w:w="516" w:type="dxa"/>
          </w:tcPr>
          <w:p w14:paraId="11B320B5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1FFA7627" w14:textId="373F73AC" w:rsidR="001249CC" w:rsidRPr="000E5CC6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>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402" w:type="dxa"/>
          </w:tcPr>
          <w:p w14:paraId="66938B0F" w14:textId="77777777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1249CC" w:rsidRPr="000E5CC6" w14:paraId="398627FA" w14:textId="77777777" w:rsidTr="001249CC">
        <w:trPr>
          <w:trHeight w:val="448"/>
          <w:jc w:val="center"/>
        </w:trPr>
        <w:tc>
          <w:tcPr>
            <w:tcW w:w="516" w:type="dxa"/>
          </w:tcPr>
          <w:p w14:paraId="5E58CBA9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9118" w:type="dxa"/>
            <w:gridSpan w:val="2"/>
            <w:vAlign w:val="center"/>
          </w:tcPr>
          <w:p w14:paraId="0F89EE43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1249CC" w:rsidRPr="000E5CC6" w14:paraId="7918C706" w14:textId="77777777" w:rsidTr="001249CC">
        <w:trPr>
          <w:jc w:val="center"/>
        </w:trPr>
        <w:tc>
          <w:tcPr>
            <w:tcW w:w="516" w:type="dxa"/>
          </w:tcPr>
          <w:p w14:paraId="6AB87F07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42EE2E3F" w14:textId="3937F139" w:rsidR="001249CC" w:rsidRPr="000E5CC6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 xml:space="preserve">inimalny okres gwarancji: </w:t>
            </w:r>
            <w:r w:rsidR="001249CC">
              <w:rPr>
                <w:rFonts w:ascii="Times New Roman" w:hAnsi="Times New Roman"/>
                <w:sz w:val="20"/>
                <w:szCs w:val="20"/>
              </w:rPr>
              <w:t>36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249CC" w:rsidRPr="00B0643D">
              <w:rPr>
                <w:rFonts w:ascii="Times New Roman" w:hAnsi="Times New Roman"/>
                <w:sz w:val="20"/>
                <w:szCs w:val="20"/>
              </w:rPr>
              <w:t>miesięcy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>, od daty podpisania protokołu odbioru.</w:t>
            </w:r>
          </w:p>
        </w:tc>
        <w:tc>
          <w:tcPr>
            <w:tcW w:w="5402" w:type="dxa"/>
          </w:tcPr>
          <w:p w14:paraId="467106A5" w14:textId="77777777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1249CC" w:rsidRPr="000E5CC6" w14:paraId="09C332B4" w14:textId="77777777" w:rsidTr="001249CC">
        <w:trPr>
          <w:jc w:val="center"/>
        </w:trPr>
        <w:tc>
          <w:tcPr>
            <w:tcW w:w="516" w:type="dxa"/>
          </w:tcPr>
          <w:p w14:paraId="46981E46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9118" w:type="dxa"/>
            <w:gridSpan w:val="2"/>
            <w:vAlign w:val="center"/>
          </w:tcPr>
          <w:p w14:paraId="54CE4F40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1249CC" w:rsidRPr="000E5CC6" w14:paraId="5F0E1381" w14:textId="77777777" w:rsidTr="001249CC">
        <w:trPr>
          <w:jc w:val="center"/>
        </w:trPr>
        <w:tc>
          <w:tcPr>
            <w:tcW w:w="516" w:type="dxa"/>
          </w:tcPr>
          <w:p w14:paraId="207CDED0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717C869C" w14:textId="25877154" w:rsidR="001249CC" w:rsidRPr="000E5CC6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1249CC" w:rsidRPr="00B0643D">
              <w:rPr>
                <w:rFonts w:ascii="Times New Roman" w:hAnsi="Times New Roman"/>
                <w:sz w:val="20"/>
                <w:szCs w:val="20"/>
              </w:rPr>
              <w:t>zas reakcji serwisu w okresie gwarancyjnym maksymalnie 72 godzin od zgłoszenia.</w:t>
            </w:r>
          </w:p>
        </w:tc>
        <w:tc>
          <w:tcPr>
            <w:tcW w:w="5402" w:type="dxa"/>
          </w:tcPr>
          <w:p w14:paraId="5144FF97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</w:tr>
      <w:tr w:rsidR="001249CC" w:rsidRPr="000E5CC6" w14:paraId="75513D55" w14:textId="77777777" w:rsidTr="001249CC">
        <w:trPr>
          <w:jc w:val="center"/>
        </w:trPr>
        <w:tc>
          <w:tcPr>
            <w:tcW w:w="516" w:type="dxa"/>
          </w:tcPr>
          <w:p w14:paraId="0EBE3F84" w14:textId="2CE838B5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3397627A" w14:textId="7D52AE06" w:rsidR="001249CC" w:rsidRPr="009F239B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1249CC" w:rsidRPr="00B0643D">
              <w:rPr>
                <w:rFonts w:ascii="Times New Roman" w:hAnsi="Times New Roman"/>
                <w:sz w:val="20"/>
                <w:szCs w:val="20"/>
              </w:rPr>
              <w:t>aksymalny czas naprawy: 14 dni roboczych od momentu zgłoszenia.</w:t>
            </w:r>
          </w:p>
        </w:tc>
        <w:tc>
          <w:tcPr>
            <w:tcW w:w="5402" w:type="dxa"/>
          </w:tcPr>
          <w:p w14:paraId="51A9ACA6" w14:textId="58D4D0A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3C67FD1C" w14:textId="77777777" w:rsidTr="001249CC">
        <w:trPr>
          <w:jc w:val="center"/>
        </w:trPr>
        <w:tc>
          <w:tcPr>
            <w:tcW w:w="516" w:type="dxa"/>
          </w:tcPr>
          <w:p w14:paraId="48AAEEB3" w14:textId="606B26FF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60941694" w14:textId="3EEF4CE7" w:rsidR="001249CC" w:rsidRPr="009F239B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</w:t>
            </w:r>
            <w:r w:rsidR="001249CC" w:rsidRPr="009F239B">
              <w:rPr>
                <w:rFonts w:ascii="Times New Roman" w:hAnsi="Times New Roman"/>
                <w:sz w:val="20"/>
                <w:szCs w:val="20"/>
              </w:rPr>
              <w:t>ymagane załączenie listu autoryzacyjnego wystawionego przez producenta na serwis i sprzedaż oferowanych urządzeń</w:t>
            </w:r>
            <w:r w:rsidR="001249C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2" w:type="dxa"/>
          </w:tcPr>
          <w:p w14:paraId="2C330588" w14:textId="79832BB6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</w:t>
            </w:r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</w:tbl>
    <w:p w14:paraId="1B05E403" w14:textId="77777777" w:rsidR="00B617F3" w:rsidRPr="000E5CC6" w:rsidRDefault="00B617F3" w:rsidP="0006742E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1EBDE130" w14:textId="22D608FB" w:rsidR="00E917DC" w:rsidRDefault="00C04DFD" w:rsidP="00C04DFD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</w:r>
      <w:r w:rsidRPr="00E917DC">
        <w:rPr>
          <w:rFonts w:ascii="Times New Roman" w:hAnsi="Times New Roman"/>
          <w:b/>
          <w:bCs/>
          <w:sz w:val="20"/>
          <w:szCs w:val="20"/>
        </w:rPr>
        <w:t xml:space="preserve">Do wykazu należy dołączyć specyfikację techniczną oferowanego przedmiotu zamówienia, z uwzględnieniem wymagań zawartych w rozdz. </w:t>
      </w:r>
      <w:r w:rsidR="00E917DC" w:rsidRPr="00E917DC">
        <w:rPr>
          <w:rFonts w:ascii="Times New Roman" w:hAnsi="Times New Roman"/>
          <w:b/>
          <w:bCs/>
          <w:sz w:val="20"/>
          <w:szCs w:val="20"/>
        </w:rPr>
        <w:t>V</w:t>
      </w:r>
      <w:r w:rsidRPr="00E917DC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="00E917DC" w:rsidRPr="00E917DC">
        <w:rPr>
          <w:rFonts w:ascii="Times New Roman" w:hAnsi="Times New Roman"/>
          <w:b/>
          <w:bCs/>
          <w:sz w:val="20"/>
          <w:szCs w:val="20"/>
        </w:rPr>
        <w:t>SWZ</w:t>
      </w:r>
      <w:r w:rsidR="00E917DC">
        <w:rPr>
          <w:rFonts w:ascii="Times New Roman" w:hAnsi="Times New Roman"/>
          <w:b/>
          <w:bCs/>
          <w:sz w:val="20"/>
          <w:szCs w:val="20"/>
        </w:rPr>
        <w:t>.</w:t>
      </w:r>
    </w:p>
    <w:p w14:paraId="0823458D" w14:textId="77777777" w:rsidR="00E917DC" w:rsidRDefault="00E917DC">
      <w:pPr>
        <w:suppressAutoHyphens w:val="0"/>
        <w:spacing w:after="160" w:line="259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br w:type="page"/>
      </w:r>
    </w:p>
    <w:p w14:paraId="0107C9D1" w14:textId="77777777" w:rsidR="00C04DFD" w:rsidRPr="00E917DC" w:rsidRDefault="00C04DFD" w:rsidP="00C04DFD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04DFD" w:rsidRPr="000E5CC6" w14:paraId="0D3179DB" w14:textId="77777777" w:rsidTr="003B25F3">
        <w:trPr>
          <w:trHeight w:val="998"/>
        </w:trPr>
        <w:tc>
          <w:tcPr>
            <w:tcW w:w="2835" w:type="dxa"/>
            <w:vAlign w:val="bottom"/>
          </w:tcPr>
          <w:p w14:paraId="7574BB63" w14:textId="77777777" w:rsidR="00C04DFD" w:rsidRPr="000E5CC6" w:rsidRDefault="00C04DFD" w:rsidP="003B25F3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1A45B3B6" w14:textId="77777777" w:rsidR="00C04DFD" w:rsidRPr="000E5CC6" w:rsidRDefault="00C04DFD" w:rsidP="003B25F3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7F0C1292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4DFD" w:rsidRPr="000E5CC6" w14:paraId="31AF7BAD" w14:textId="77777777" w:rsidTr="003B25F3">
        <w:trPr>
          <w:trHeight w:val="70"/>
        </w:trPr>
        <w:tc>
          <w:tcPr>
            <w:tcW w:w="2835" w:type="dxa"/>
            <w:vAlign w:val="bottom"/>
          </w:tcPr>
          <w:p w14:paraId="3E1C8221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66B8EEF9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5FB4AF21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C04DFD" w:rsidRPr="000E5CC6" w14:paraId="503D0E40" w14:textId="77777777" w:rsidTr="003B25F3">
        <w:trPr>
          <w:trHeight w:val="203"/>
        </w:trPr>
        <w:tc>
          <w:tcPr>
            <w:tcW w:w="2835" w:type="dxa"/>
          </w:tcPr>
          <w:p w14:paraId="34286AE6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0D99C53C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5F3053CE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5C0BEAD6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158866A" w14:textId="77777777" w:rsidR="00C04DFD" w:rsidRPr="000E5CC6" w:rsidRDefault="00C04DFD" w:rsidP="00C04DF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2C5BCBC9" w14:textId="77777777" w:rsidR="008D32B4" w:rsidRPr="000E5CC6" w:rsidRDefault="008D32B4" w:rsidP="00C04DFD">
      <w:pPr>
        <w:spacing w:before="120" w:line="276" w:lineRule="auto"/>
        <w:ind w:left="1134" w:hanging="1134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5347C" w14:textId="77777777" w:rsidR="008459F4" w:rsidRDefault="008459F4" w:rsidP="00ED1BDF">
      <w:r>
        <w:separator/>
      </w:r>
    </w:p>
  </w:endnote>
  <w:endnote w:type="continuationSeparator" w:id="0">
    <w:p w14:paraId="5977852E" w14:textId="77777777" w:rsidR="008459F4" w:rsidRDefault="008459F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6554AC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EE420E">
      <w:rPr>
        <w:rFonts w:ascii="Times New Roman" w:hAnsi="Times New Roman"/>
        <w:noProof/>
        <w:sz w:val="20"/>
        <w:szCs w:val="20"/>
      </w:rPr>
      <w:fldChar w:fldCharType="begin"/>
    </w:r>
    <w:r w:rsidR="00EE420E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EE420E">
      <w:rPr>
        <w:rFonts w:ascii="Times New Roman" w:hAnsi="Times New Roman"/>
        <w:noProof/>
        <w:sz w:val="20"/>
        <w:szCs w:val="20"/>
      </w:rPr>
      <w:fldChar w:fldCharType="separate"/>
    </w:r>
    <w:r w:rsidR="006554AC">
      <w:rPr>
        <w:rFonts w:ascii="Times New Roman" w:hAnsi="Times New Roman"/>
        <w:noProof/>
        <w:sz w:val="20"/>
        <w:szCs w:val="20"/>
      </w:rPr>
      <w:t>3</w:t>
    </w:r>
    <w:r w:rsidR="00EE420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586A0" w14:textId="77777777" w:rsidR="008459F4" w:rsidRDefault="008459F4" w:rsidP="00ED1BDF">
      <w:r>
        <w:separator/>
      </w:r>
    </w:p>
  </w:footnote>
  <w:footnote w:type="continuationSeparator" w:id="0">
    <w:p w14:paraId="2CF72250" w14:textId="77777777" w:rsidR="008459F4" w:rsidRDefault="008459F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65"/>
      <w:gridCol w:w="3686"/>
    </w:tblGrid>
    <w:tr w:rsidR="00B93636" w:rsidRPr="00B93636" w14:paraId="4B8D8842" w14:textId="77777777" w:rsidTr="00B93636">
      <w:tc>
        <w:tcPr>
          <w:tcW w:w="5665" w:type="dxa"/>
        </w:tcPr>
        <w:p w14:paraId="6A4DFA8D" w14:textId="77777777" w:rsidR="00B93636" w:rsidRPr="00B93636" w:rsidRDefault="00B93636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93636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B93636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686" w:type="dxa"/>
        </w:tcPr>
        <w:p w14:paraId="138E0CCB" w14:textId="348EE3C7" w:rsidR="00B93636" w:rsidRPr="00B93636" w:rsidRDefault="00B93636" w:rsidP="00B93636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93636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93636">
            <w:rPr>
              <w:rFonts w:ascii="Times New Roman" w:hAnsi="Times New Roman"/>
              <w:b/>
              <w:bCs/>
              <w:sz w:val="22"/>
              <w:szCs w:val="22"/>
            </w:rPr>
            <w:t>ZP-2401-9/21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32C2"/>
    <w:multiLevelType w:val="hybridMultilevel"/>
    <w:tmpl w:val="0504CB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0B7D6D84"/>
    <w:multiLevelType w:val="hybridMultilevel"/>
    <w:tmpl w:val="8892B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9CC1292"/>
    <w:multiLevelType w:val="hybridMultilevel"/>
    <w:tmpl w:val="62B2B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8"/>
    <w:lvlOverride w:ilvl="0">
      <w:startOverride w:val="1"/>
    </w:lvlOverride>
  </w:num>
  <w:num w:numId="4">
    <w:abstractNumId w:val="4"/>
  </w:num>
  <w:num w:numId="5">
    <w:abstractNumId w:val="6"/>
  </w:num>
  <w:num w:numId="6">
    <w:abstractNumId w:val="10"/>
  </w:num>
  <w:num w:numId="7">
    <w:abstractNumId w:val="1"/>
  </w:num>
  <w:num w:numId="8">
    <w:abstractNumId w:val="9"/>
  </w:num>
  <w:num w:numId="9">
    <w:abstractNumId w:val="9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23529"/>
    <w:rsid w:val="0004299E"/>
    <w:rsid w:val="00045AA8"/>
    <w:rsid w:val="00053C6F"/>
    <w:rsid w:val="000605E6"/>
    <w:rsid w:val="0006562E"/>
    <w:rsid w:val="0006742E"/>
    <w:rsid w:val="00094558"/>
    <w:rsid w:val="000A2FB3"/>
    <w:rsid w:val="000E421D"/>
    <w:rsid w:val="000E5CC6"/>
    <w:rsid w:val="000F1E29"/>
    <w:rsid w:val="001123DB"/>
    <w:rsid w:val="001249CC"/>
    <w:rsid w:val="00132E2A"/>
    <w:rsid w:val="00145714"/>
    <w:rsid w:val="0017181F"/>
    <w:rsid w:val="001816D0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D7711"/>
    <w:rsid w:val="001E23D4"/>
    <w:rsid w:val="001F24DE"/>
    <w:rsid w:val="00211D9A"/>
    <w:rsid w:val="002167DE"/>
    <w:rsid w:val="00233240"/>
    <w:rsid w:val="0024797A"/>
    <w:rsid w:val="002872D4"/>
    <w:rsid w:val="002A53E1"/>
    <w:rsid w:val="002B059C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65D9A"/>
    <w:rsid w:val="00371932"/>
    <w:rsid w:val="003852F2"/>
    <w:rsid w:val="003856F3"/>
    <w:rsid w:val="003C55BD"/>
    <w:rsid w:val="003D1A07"/>
    <w:rsid w:val="003D3D73"/>
    <w:rsid w:val="003E30CA"/>
    <w:rsid w:val="0040207E"/>
    <w:rsid w:val="00405B3A"/>
    <w:rsid w:val="00410A90"/>
    <w:rsid w:val="00411149"/>
    <w:rsid w:val="00413B7C"/>
    <w:rsid w:val="0042131D"/>
    <w:rsid w:val="004301AB"/>
    <w:rsid w:val="004371FF"/>
    <w:rsid w:val="004748B2"/>
    <w:rsid w:val="004768FE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30D3"/>
    <w:rsid w:val="005754D9"/>
    <w:rsid w:val="00576813"/>
    <w:rsid w:val="005B76BE"/>
    <w:rsid w:val="005F277A"/>
    <w:rsid w:val="00605476"/>
    <w:rsid w:val="00605CE4"/>
    <w:rsid w:val="00611BA8"/>
    <w:rsid w:val="00615D72"/>
    <w:rsid w:val="00622FD4"/>
    <w:rsid w:val="00631B2E"/>
    <w:rsid w:val="00636503"/>
    <w:rsid w:val="00644522"/>
    <w:rsid w:val="006446AE"/>
    <w:rsid w:val="006474D9"/>
    <w:rsid w:val="006554AC"/>
    <w:rsid w:val="00661A47"/>
    <w:rsid w:val="00671D25"/>
    <w:rsid w:val="00675E49"/>
    <w:rsid w:val="00681761"/>
    <w:rsid w:val="00684E30"/>
    <w:rsid w:val="006B3D18"/>
    <w:rsid w:val="006C1C14"/>
    <w:rsid w:val="006C1D61"/>
    <w:rsid w:val="006E0838"/>
    <w:rsid w:val="0074659A"/>
    <w:rsid w:val="00750755"/>
    <w:rsid w:val="00781BF7"/>
    <w:rsid w:val="007826B4"/>
    <w:rsid w:val="007A563B"/>
    <w:rsid w:val="007C4379"/>
    <w:rsid w:val="007C4AA6"/>
    <w:rsid w:val="007E66D0"/>
    <w:rsid w:val="007F09C3"/>
    <w:rsid w:val="007F4A6D"/>
    <w:rsid w:val="007F6417"/>
    <w:rsid w:val="008459F4"/>
    <w:rsid w:val="00872CAE"/>
    <w:rsid w:val="008769A7"/>
    <w:rsid w:val="008850BD"/>
    <w:rsid w:val="008A3781"/>
    <w:rsid w:val="008A4F38"/>
    <w:rsid w:val="008D32B4"/>
    <w:rsid w:val="008D7300"/>
    <w:rsid w:val="009102DC"/>
    <w:rsid w:val="00932A21"/>
    <w:rsid w:val="00952566"/>
    <w:rsid w:val="00965273"/>
    <w:rsid w:val="009668E5"/>
    <w:rsid w:val="00975AD2"/>
    <w:rsid w:val="00994B37"/>
    <w:rsid w:val="009A66BC"/>
    <w:rsid w:val="009A672C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50CEA"/>
    <w:rsid w:val="00A56F14"/>
    <w:rsid w:val="00A84744"/>
    <w:rsid w:val="00A90E4F"/>
    <w:rsid w:val="00AB1AD9"/>
    <w:rsid w:val="00AC50AB"/>
    <w:rsid w:val="00AC786F"/>
    <w:rsid w:val="00AD5D9B"/>
    <w:rsid w:val="00AD6A02"/>
    <w:rsid w:val="00AD759A"/>
    <w:rsid w:val="00AE4863"/>
    <w:rsid w:val="00AF6F1C"/>
    <w:rsid w:val="00B02C5A"/>
    <w:rsid w:val="00B0643D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161F"/>
    <w:rsid w:val="00B83180"/>
    <w:rsid w:val="00B8637B"/>
    <w:rsid w:val="00B916C6"/>
    <w:rsid w:val="00B93636"/>
    <w:rsid w:val="00BC26C9"/>
    <w:rsid w:val="00BD308E"/>
    <w:rsid w:val="00BE2844"/>
    <w:rsid w:val="00BE5727"/>
    <w:rsid w:val="00BF17C6"/>
    <w:rsid w:val="00BF2232"/>
    <w:rsid w:val="00BF6DCC"/>
    <w:rsid w:val="00C04DFD"/>
    <w:rsid w:val="00C34FCC"/>
    <w:rsid w:val="00C455BF"/>
    <w:rsid w:val="00C477ED"/>
    <w:rsid w:val="00C6184E"/>
    <w:rsid w:val="00C61D86"/>
    <w:rsid w:val="00C74357"/>
    <w:rsid w:val="00C8220D"/>
    <w:rsid w:val="00C976A2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10D5C"/>
    <w:rsid w:val="00D112CB"/>
    <w:rsid w:val="00D2527B"/>
    <w:rsid w:val="00D26E8F"/>
    <w:rsid w:val="00D46731"/>
    <w:rsid w:val="00D47495"/>
    <w:rsid w:val="00D70140"/>
    <w:rsid w:val="00D71C9B"/>
    <w:rsid w:val="00D9043F"/>
    <w:rsid w:val="00DC76B2"/>
    <w:rsid w:val="00DC7A15"/>
    <w:rsid w:val="00DD1ED8"/>
    <w:rsid w:val="00DD7B58"/>
    <w:rsid w:val="00DE46A6"/>
    <w:rsid w:val="00E12AE3"/>
    <w:rsid w:val="00E34D39"/>
    <w:rsid w:val="00E41267"/>
    <w:rsid w:val="00E63048"/>
    <w:rsid w:val="00E63EF7"/>
    <w:rsid w:val="00E82FD9"/>
    <w:rsid w:val="00E917DC"/>
    <w:rsid w:val="00E97E9B"/>
    <w:rsid w:val="00EA29F2"/>
    <w:rsid w:val="00EC5AB0"/>
    <w:rsid w:val="00ED1BDF"/>
    <w:rsid w:val="00ED7AF9"/>
    <w:rsid w:val="00EE420E"/>
    <w:rsid w:val="00EF7360"/>
    <w:rsid w:val="00F00E3D"/>
    <w:rsid w:val="00F0778B"/>
    <w:rsid w:val="00F21350"/>
    <w:rsid w:val="00F32F17"/>
    <w:rsid w:val="00F70DDB"/>
    <w:rsid w:val="00F84071"/>
    <w:rsid w:val="00FA63DB"/>
    <w:rsid w:val="00FC09A0"/>
    <w:rsid w:val="00FC20D0"/>
    <w:rsid w:val="00FD6DA8"/>
    <w:rsid w:val="00FE0B3D"/>
    <w:rsid w:val="00FE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D2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665D8-6666-4A84-93B6-3DEB93F7A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1411</Words>
  <Characters>8469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</cp:revision>
  <dcterms:created xsi:type="dcterms:W3CDTF">2021-09-30T12:23:00Z</dcterms:created>
  <dcterms:modified xsi:type="dcterms:W3CDTF">2021-09-30T12:28:00Z</dcterms:modified>
</cp:coreProperties>
</file>