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6C006A36" w:rsidR="008935C0" w:rsidRPr="0069694F" w:rsidRDefault="0004773A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69694F">
              <w:rPr>
                <w:rFonts w:ascii="Times New Roman" w:hAnsi="Times New Roman"/>
                <w:b/>
              </w:rPr>
              <w:t xml:space="preserve">Dostawa </w:t>
            </w:r>
            <w:r w:rsidR="00184976" w:rsidRPr="00387280">
              <w:rPr>
                <w:rFonts w:ascii="Times New Roman" w:eastAsia="MS Mincho" w:hAnsi="Times New Roman"/>
                <w:b/>
                <w:bCs/>
                <w:lang w:eastAsia="ja-JP"/>
              </w:rPr>
              <w:t>zestawu dwóch rotacyjnych wyparek próżniowych (</w:t>
            </w:r>
            <w:r w:rsidR="00B47339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 w:rsidR="00184976" w:rsidRPr="00387280"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1 oraz </w:t>
            </w:r>
            <w:r w:rsidR="00B47339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 w:rsidR="00184976" w:rsidRPr="00387280"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2) wyposażonych w pompy próżniowe, elektroniczne kontrolery próżni oraz w jeden, wspólny termostat chłodzący</w:t>
            </w:r>
            <w:r w:rsidR="00C67FE3">
              <w:rPr>
                <w:rFonts w:ascii="Times New Roman" w:eastAsia="MS Mincho" w:hAnsi="Times New Roman"/>
                <w:b/>
                <w:bCs/>
                <w:lang w:eastAsia="ja-JP"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CE23466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BA3477">
              <w:rPr>
                <w:rFonts w:ascii="Times New Roman" w:hAnsi="Times New Roman"/>
                <w:b/>
                <w:bCs/>
              </w:rPr>
              <w:t>7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9BCB86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4B8E8E4A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45BE66D8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CF7B00">
        <w:rPr>
          <w:rFonts w:ascii="Times New Roman" w:hAnsi="Times New Roman"/>
          <w:b/>
          <w:bCs/>
          <w:sz w:val="22"/>
          <w:szCs w:val="22"/>
        </w:rPr>
        <w:t>7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B47339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B47339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58D2A48A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A347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339"/>
    <w:rsid w:val="00B47A38"/>
    <w:rsid w:val="00B52CD4"/>
    <w:rsid w:val="00B861BB"/>
    <w:rsid w:val="00BA3477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CF7B00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758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24</cp:revision>
  <cp:lastPrinted>2021-05-19T18:19:00Z</cp:lastPrinted>
  <dcterms:created xsi:type="dcterms:W3CDTF">2021-05-19T10:33:00Z</dcterms:created>
  <dcterms:modified xsi:type="dcterms:W3CDTF">2021-09-23T11:10:00Z</dcterms:modified>
</cp:coreProperties>
</file>