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12FCA" w14:textId="774EF212" w:rsidR="00331132" w:rsidRPr="00E0481E" w:rsidRDefault="00EB0D4B" w:rsidP="00324CD1">
      <w:pPr>
        <w:keepNext/>
        <w:suppressLineNumbers/>
        <w:spacing w:before="240" w:after="120"/>
        <w:jc w:val="center"/>
        <w:outlineLvl w:val="0"/>
        <w:rPr>
          <w:rFonts w:asciiTheme="majorBidi" w:hAnsiTheme="majorBidi" w:cstheme="majorBidi"/>
          <w:b/>
          <w:kern w:val="24"/>
          <w:sz w:val="20"/>
          <w:szCs w:val="20"/>
        </w:rPr>
      </w:pPr>
      <w:r w:rsidRPr="00E0481E">
        <w:rPr>
          <w:rFonts w:asciiTheme="majorBidi" w:hAnsiTheme="majorBidi" w:cstheme="majorBidi"/>
          <w:b/>
          <w:kern w:val="24"/>
          <w:sz w:val="20"/>
          <w:szCs w:val="20"/>
        </w:rPr>
        <w:t>TABELA  ZGODNOŚCI</w:t>
      </w:r>
    </w:p>
    <w:p w14:paraId="68D32C86" w14:textId="77777777" w:rsidR="00331132" w:rsidRPr="00E0481E" w:rsidRDefault="00331132" w:rsidP="00331132">
      <w:pPr>
        <w:pStyle w:val="Standard"/>
        <w:spacing w:before="360" w:after="120" w:line="276" w:lineRule="auto"/>
        <w:jc w:val="both"/>
        <w:rPr>
          <w:rFonts w:asciiTheme="majorBidi" w:hAnsiTheme="majorBidi" w:cstheme="majorBidi"/>
          <w:color w:val="auto"/>
          <w:sz w:val="20"/>
          <w:szCs w:val="20"/>
        </w:rPr>
      </w:pPr>
      <w:r w:rsidRPr="00E0481E">
        <w:rPr>
          <w:rFonts w:asciiTheme="majorBidi" w:hAnsiTheme="majorBidi" w:cstheme="majorBidi"/>
          <w:color w:val="auto"/>
          <w:sz w:val="20"/>
          <w:szCs w:val="20"/>
        </w:rPr>
        <w:t>Na potrzeby postępowania o udzielenie zamówienia publicznego:</w:t>
      </w:r>
    </w:p>
    <w:tbl>
      <w:tblPr>
        <w:tblStyle w:val="Tabela-Siatka"/>
        <w:tblW w:w="923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076"/>
      </w:tblGrid>
      <w:tr w:rsidR="00947814" w:rsidRPr="00E0481E" w14:paraId="71D54E30" w14:textId="77777777" w:rsidTr="00155B30">
        <w:tc>
          <w:tcPr>
            <w:tcW w:w="2160" w:type="dxa"/>
          </w:tcPr>
          <w:p w14:paraId="08601036" w14:textId="77777777" w:rsidR="00331132" w:rsidRPr="00E0481E" w:rsidRDefault="00331132" w:rsidP="00A4380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Tytuł postępowania:</w:t>
            </w:r>
          </w:p>
        </w:tc>
        <w:tc>
          <w:tcPr>
            <w:tcW w:w="7076" w:type="dxa"/>
          </w:tcPr>
          <w:p w14:paraId="77DCEF4D" w14:textId="37AF6FA7" w:rsidR="00331132" w:rsidRPr="00E0481E" w:rsidRDefault="00A43806" w:rsidP="00A43806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Świadczenie usług k</w:t>
            </w:r>
            <w:r w:rsidR="00D30FB2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onserwacj</w:t>
            </w: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i</w:t>
            </w:r>
            <w:r w:rsidR="00D30FB2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instalacji wodno-kanalizacyjnej, centralnego ogrzewania i ciepła technologicznego w obiektach 8</w:t>
            </w:r>
            <w:r w:rsidR="004C7B26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/</w:t>
            </w:r>
            <w:r w:rsidR="00D30FB2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8A ,10, 10A</w:t>
            </w:r>
            <w:r w:rsidR="00A3301E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oraz </w:t>
            </w:r>
            <w:r w:rsidR="00200B67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terenach będących </w:t>
            </w:r>
            <w:r w:rsidR="00A3301E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w zasobach</w:t>
            </w:r>
            <w:r w:rsidR="00D30FB2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Instytutu Chemii Organicznej </w:t>
            </w:r>
            <w:r w:rsidR="00331132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PAN</w:t>
            </w:r>
            <w:r w:rsidR="00C931FA"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.</w:t>
            </w:r>
          </w:p>
        </w:tc>
      </w:tr>
      <w:tr w:rsidR="00947814" w:rsidRPr="00E0481E" w14:paraId="02E4D6B1" w14:textId="77777777" w:rsidTr="00155B30">
        <w:trPr>
          <w:trHeight w:val="242"/>
        </w:trPr>
        <w:tc>
          <w:tcPr>
            <w:tcW w:w="2160" w:type="dxa"/>
          </w:tcPr>
          <w:p w14:paraId="1F2572F6" w14:textId="77777777" w:rsidR="00331132" w:rsidRPr="00E0481E" w:rsidRDefault="00331132" w:rsidP="00A43806">
            <w:pPr>
              <w:spacing w:before="120"/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Znak sprawy: </w:t>
            </w:r>
          </w:p>
        </w:tc>
        <w:tc>
          <w:tcPr>
            <w:tcW w:w="7076" w:type="dxa"/>
          </w:tcPr>
          <w:p w14:paraId="7AB81404" w14:textId="06E5D07C" w:rsidR="00331132" w:rsidRPr="00E0481E" w:rsidRDefault="00331132" w:rsidP="00A43806">
            <w:pPr>
              <w:spacing w:before="120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ZP-2402-</w:t>
            </w:r>
            <w:r w:rsidR="00D30FB2" w:rsidRPr="00E0481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</w:t>
            </w:r>
            <w:r w:rsidRPr="00E0481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/2</w:t>
            </w:r>
            <w:r w:rsidR="006A697F" w:rsidRPr="00E0481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5</w:t>
            </w:r>
          </w:p>
        </w:tc>
      </w:tr>
      <w:tr w:rsidR="00947814" w:rsidRPr="00E0481E" w14:paraId="6D1C97CE" w14:textId="77777777" w:rsidTr="00155B30">
        <w:tc>
          <w:tcPr>
            <w:tcW w:w="2160" w:type="dxa"/>
          </w:tcPr>
          <w:p w14:paraId="200CF3E2" w14:textId="77777777" w:rsidR="00331132" w:rsidRPr="00E0481E" w:rsidRDefault="00331132" w:rsidP="00A43806">
            <w:pPr>
              <w:spacing w:before="120"/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Zamawiający: </w:t>
            </w:r>
          </w:p>
        </w:tc>
        <w:tc>
          <w:tcPr>
            <w:tcW w:w="7076" w:type="dxa"/>
          </w:tcPr>
          <w:p w14:paraId="2BF4E5B2" w14:textId="77777777" w:rsidR="00331132" w:rsidRPr="00E0481E" w:rsidRDefault="00331132" w:rsidP="00A43806">
            <w:pPr>
              <w:spacing w:before="120"/>
              <w:jc w:val="both"/>
              <w:rPr>
                <w:rFonts w:asciiTheme="majorBidi" w:hAnsiTheme="majorBidi" w:cstheme="majorBidi"/>
                <w:b/>
                <w:bCs/>
                <w:kern w:val="3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Instytut Chemii Organicznej Polskiej Akademii Nauk</w:t>
            </w:r>
          </w:p>
        </w:tc>
      </w:tr>
      <w:tr w:rsidR="00947814" w:rsidRPr="00E0481E" w14:paraId="3F56F34C" w14:textId="77777777" w:rsidTr="00A43806">
        <w:trPr>
          <w:trHeight w:val="1143"/>
        </w:trPr>
        <w:tc>
          <w:tcPr>
            <w:tcW w:w="2160" w:type="dxa"/>
          </w:tcPr>
          <w:p w14:paraId="7CF8B83D" w14:textId="77777777" w:rsidR="00331132" w:rsidRPr="00E0481E" w:rsidRDefault="00331132" w:rsidP="00A43806">
            <w:pPr>
              <w:spacing w:before="120"/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Tryb udzielenia zamówienia:</w:t>
            </w:r>
          </w:p>
        </w:tc>
        <w:tc>
          <w:tcPr>
            <w:tcW w:w="7076" w:type="dxa"/>
          </w:tcPr>
          <w:p w14:paraId="6CC0E67B" w14:textId="071C2372" w:rsidR="00331132" w:rsidRPr="00E0481E" w:rsidRDefault="00331132" w:rsidP="00A43806">
            <w:pPr>
              <w:spacing w:before="120" w:line="288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Tryb podstawowy bez negocjacji 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na podstawie </w:t>
            </w:r>
            <w:r w:rsidR="005C15B7"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art. </w:t>
            </w:r>
            <w:r w:rsidR="00161F3B" w:rsidRPr="00E0481E">
              <w:rPr>
                <w:rFonts w:asciiTheme="majorBidi" w:hAnsiTheme="majorBidi" w:cstheme="majorBidi"/>
                <w:sz w:val="20"/>
                <w:szCs w:val="20"/>
              </w:rPr>
              <w:t>275 pkt. 1 ustawy z dnia 11 września 2019 r. Prawo zamówień publicznych (</w:t>
            </w:r>
            <w:r w:rsidR="0092691D"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tj. </w:t>
            </w:r>
            <w:r w:rsidR="006A697F" w:rsidRPr="00E0481E">
              <w:rPr>
                <w:rFonts w:asciiTheme="majorBidi" w:hAnsiTheme="majorBidi" w:cstheme="majorBidi"/>
                <w:sz w:val="20"/>
                <w:szCs w:val="20"/>
              </w:rPr>
              <w:t>Dz.U. z 2024 r. poz. 1320</w:t>
            </w:r>
            <w:r w:rsidR="00D30FB2"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 z późn. zm</w:t>
            </w:r>
            <w:r w:rsidR="006A697F" w:rsidRPr="00E0481E">
              <w:rPr>
                <w:rFonts w:asciiTheme="majorBidi" w:hAnsiTheme="majorBidi" w:cstheme="majorBidi"/>
                <w:sz w:val="20"/>
                <w:szCs w:val="20"/>
              </w:rPr>
              <w:t>).</w:t>
            </w:r>
          </w:p>
        </w:tc>
      </w:tr>
    </w:tbl>
    <w:p w14:paraId="5ED8B9FE" w14:textId="7E784F51" w:rsidR="00331132" w:rsidRPr="00E0481E" w:rsidRDefault="00331132" w:rsidP="00331132">
      <w:pPr>
        <w:spacing w:line="276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7B42D210" w14:textId="77777777" w:rsidR="00E0481E" w:rsidRPr="00E0481E" w:rsidRDefault="00E0481E" w:rsidP="00E0481E">
      <w:pPr>
        <w:spacing w:before="240" w:line="276" w:lineRule="auto"/>
        <w:rPr>
          <w:rFonts w:asciiTheme="majorBidi" w:hAnsiTheme="majorBidi" w:cstheme="majorBidi"/>
          <w:b/>
          <w:sz w:val="20"/>
          <w:szCs w:val="20"/>
        </w:rPr>
      </w:pPr>
      <w:r w:rsidRPr="00E0481E">
        <w:rPr>
          <w:rFonts w:asciiTheme="majorBidi" w:hAnsiTheme="majorBidi" w:cstheme="majorBidi"/>
          <w:b/>
          <w:sz w:val="20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E0481E" w:rsidRPr="00E0481E" w14:paraId="6A1AF0F3" w14:textId="77777777" w:rsidTr="00FA7DB7">
        <w:tc>
          <w:tcPr>
            <w:tcW w:w="2518" w:type="dxa"/>
          </w:tcPr>
          <w:p w14:paraId="4D81B782" w14:textId="77777777" w:rsidR="00E0481E" w:rsidRPr="00E0481E" w:rsidRDefault="00E0481E" w:rsidP="00FA7DB7">
            <w:pPr>
              <w:tabs>
                <w:tab w:val="left" w:pos="2415"/>
              </w:tabs>
              <w:spacing w:before="240"/>
              <w:ind w:left="-119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Cs/>
                <w:sz w:val="20"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469CE45" w14:textId="77777777" w:rsidR="00E0481E" w:rsidRPr="00E0481E" w:rsidRDefault="00E0481E" w:rsidP="00FA7DB7">
            <w:pPr>
              <w:tabs>
                <w:tab w:val="left" w:pos="2415"/>
              </w:tabs>
              <w:spacing w:before="240"/>
              <w:rPr>
                <w:rFonts w:asciiTheme="majorBidi" w:hAnsiTheme="majorBidi" w:cstheme="majorBidi"/>
                <w:sz w:val="20"/>
                <w:szCs w:val="20"/>
              </w:rPr>
            </w:pPr>
            <w:permStart w:id="388708686" w:edGrp="everyone"/>
            <w:r w:rsidRPr="00E0481E">
              <w:rPr>
                <w:rFonts w:asciiTheme="majorBidi" w:hAnsiTheme="majorBidi" w:cstheme="majorBidi"/>
                <w:bCs/>
                <w:sz w:val="20"/>
                <w:szCs w:val="20"/>
              </w:rPr>
              <w:t>…………………………………………….……………………….…</w:t>
            </w:r>
            <w:permEnd w:id="388708686"/>
          </w:p>
        </w:tc>
      </w:tr>
      <w:tr w:rsidR="00E0481E" w:rsidRPr="00E0481E" w14:paraId="50F9D2B8" w14:textId="77777777" w:rsidTr="00FA7DB7">
        <w:tc>
          <w:tcPr>
            <w:tcW w:w="2518" w:type="dxa"/>
          </w:tcPr>
          <w:p w14:paraId="269A89D9" w14:textId="77777777" w:rsidR="00E0481E" w:rsidRPr="00E0481E" w:rsidRDefault="00E0481E" w:rsidP="00FA7DB7">
            <w:pPr>
              <w:spacing w:before="240"/>
              <w:ind w:left="-120" w:right="-101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Cs/>
                <w:sz w:val="20"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11A70F12" w14:textId="77777777" w:rsidR="00E0481E" w:rsidRPr="00E0481E" w:rsidRDefault="00E0481E" w:rsidP="00FA7DB7">
            <w:pPr>
              <w:tabs>
                <w:tab w:val="left" w:pos="2415"/>
              </w:tabs>
              <w:spacing w:before="240"/>
              <w:rPr>
                <w:rFonts w:asciiTheme="majorBidi" w:hAnsiTheme="majorBidi" w:cstheme="majorBidi"/>
                <w:sz w:val="20"/>
                <w:szCs w:val="20"/>
              </w:rPr>
            </w:pPr>
            <w:permStart w:id="190805196" w:edGrp="everyone"/>
            <w:r w:rsidRPr="00E0481E">
              <w:rPr>
                <w:rFonts w:asciiTheme="majorBidi" w:hAnsiTheme="majorBidi" w:cstheme="majorBidi"/>
                <w:bCs/>
                <w:sz w:val="20"/>
                <w:szCs w:val="20"/>
              </w:rPr>
              <w:t>…………………………………………………………….……….…</w:t>
            </w:r>
            <w:permEnd w:id="190805196"/>
          </w:p>
        </w:tc>
      </w:tr>
      <w:tr w:rsidR="00E0481E" w:rsidRPr="00E0481E" w14:paraId="2E192633" w14:textId="77777777" w:rsidTr="00FA7DB7">
        <w:trPr>
          <w:trHeight w:val="597"/>
        </w:trPr>
        <w:tc>
          <w:tcPr>
            <w:tcW w:w="9351" w:type="dxa"/>
            <w:gridSpan w:val="2"/>
            <w:vAlign w:val="bottom"/>
          </w:tcPr>
          <w:p w14:paraId="1B15CAFE" w14:textId="77777777" w:rsidR="00E0481E" w:rsidRPr="00E0481E" w:rsidRDefault="00E0481E" w:rsidP="00FA7DB7">
            <w:pPr>
              <w:tabs>
                <w:tab w:val="left" w:pos="2415"/>
              </w:tabs>
              <w:spacing w:before="120"/>
              <w:ind w:left="-11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Osoba upoważniona do reprezentacji: </w:t>
            </w:r>
          </w:p>
        </w:tc>
      </w:tr>
      <w:tr w:rsidR="00E0481E" w:rsidRPr="00E0481E" w14:paraId="1332D992" w14:textId="77777777" w:rsidTr="00FA7DB7">
        <w:tc>
          <w:tcPr>
            <w:tcW w:w="2518" w:type="dxa"/>
          </w:tcPr>
          <w:p w14:paraId="15DB47A6" w14:textId="77777777" w:rsidR="00E0481E" w:rsidRPr="00E0481E" w:rsidRDefault="00E0481E" w:rsidP="00FA7DB7">
            <w:pPr>
              <w:tabs>
                <w:tab w:val="left" w:pos="2415"/>
              </w:tabs>
              <w:spacing w:before="120"/>
              <w:ind w:left="-12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8586BF8" w14:textId="77777777" w:rsidR="00E0481E" w:rsidRPr="00E0481E" w:rsidRDefault="00E0481E" w:rsidP="00FA7DB7">
            <w:pPr>
              <w:tabs>
                <w:tab w:val="left" w:pos="2415"/>
              </w:tabs>
              <w:spacing w:before="240"/>
              <w:rPr>
                <w:rFonts w:asciiTheme="majorBidi" w:hAnsiTheme="majorBidi" w:cstheme="majorBidi"/>
                <w:sz w:val="20"/>
                <w:szCs w:val="20"/>
              </w:rPr>
            </w:pPr>
            <w:permStart w:id="1493595205" w:edGrp="everyone"/>
            <w:r w:rsidRPr="00E0481E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……………………………………………………….……………….</w:t>
            </w:r>
            <w:permEnd w:id="1493595205"/>
          </w:p>
        </w:tc>
      </w:tr>
      <w:tr w:rsidR="00E0481E" w:rsidRPr="00E0481E" w14:paraId="470493B2" w14:textId="77777777" w:rsidTr="00FA7DB7">
        <w:tc>
          <w:tcPr>
            <w:tcW w:w="2518" w:type="dxa"/>
          </w:tcPr>
          <w:p w14:paraId="20D16CAA" w14:textId="77777777" w:rsidR="00E0481E" w:rsidRPr="00E0481E" w:rsidRDefault="00E0481E" w:rsidP="00FA7DB7">
            <w:pPr>
              <w:tabs>
                <w:tab w:val="left" w:pos="2415"/>
              </w:tabs>
              <w:spacing w:before="120"/>
              <w:ind w:left="-12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stanowisko / </w:t>
            </w:r>
          </w:p>
          <w:p w14:paraId="1D427932" w14:textId="77777777" w:rsidR="00E0481E" w:rsidRPr="00E0481E" w:rsidRDefault="00E0481E" w:rsidP="00FA7DB7">
            <w:pPr>
              <w:tabs>
                <w:tab w:val="left" w:pos="2415"/>
              </w:tabs>
              <w:ind w:left="-119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A3038ED" w14:textId="77777777" w:rsidR="00E0481E" w:rsidRPr="00E0481E" w:rsidRDefault="00E0481E" w:rsidP="00FA7DB7">
            <w:pPr>
              <w:tabs>
                <w:tab w:val="left" w:pos="2415"/>
              </w:tabs>
              <w:spacing w:before="120"/>
              <w:rPr>
                <w:rFonts w:asciiTheme="majorBidi" w:hAnsiTheme="majorBidi" w:cstheme="majorBidi"/>
                <w:sz w:val="20"/>
                <w:szCs w:val="20"/>
              </w:rPr>
            </w:pPr>
            <w:permStart w:id="769393321" w:edGrp="everyone"/>
            <w:r w:rsidRPr="00E0481E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……………………………………………………………………….</w:t>
            </w:r>
            <w:permEnd w:id="769393321"/>
          </w:p>
        </w:tc>
      </w:tr>
    </w:tbl>
    <w:p w14:paraId="585112E4" w14:textId="77777777" w:rsidR="00E0481E" w:rsidRDefault="00E0481E" w:rsidP="00331132">
      <w:pPr>
        <w:spacing w:line="276" w:lineRule="auto"/>
        <w:jc w:val="both"/>
        <w:rPr>
          <w:rFonts w:asciiTheme="majorBidi" w:hAnsiTheme="majorBidi" w:cstheme="majorBidi"/>
          <w:sz w:val="20"/>
          <w:szCs w:val="20"/>
        </w:rPr>
      </w:pPr>
    </w:p>
    <w:p w14:paraId="3389147A" w14:textId="77777777" w:rsidR="00E0481E" w:rsidRPr="00122E09" w:rsidRDefault="00E0481E" w:rsidP="00E0481E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122E09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122E09">
        <w:rPr>
          <w:rFonts w:ascii="Times New Roman" w:hAnsi="Times New Roman"/>
          <w:sz w:val="22"/>
          <w:szCs w:val="22"/>
        </w:rPr>
        <w:t>:</w:t>
      </w:r>
    </w:p>
    <w:p w14:paraId="23DB4307" w14:textId="37FCF38D" w:rsidR="00EE013B" w:rsidRPr="00E0481E" w:rsidRDefault="00DC1C71" w:rsidP="0004580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240" w:after="240"/>
        <w:ind w:left="284" w:hanging="284"/>
        <w:contextualSpacing w:val="0"/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E0481E">
        <w:rPr>
          <w:rFonts w:asciiTheme="majorBidi" w:hAnsiTheme="majorBidi" w:cstheme="majorBidi"/>
          <w:b/>
          <w:bCs/>
          <w:sz w:val="20"/>
          <w:szCs w:val="20"/>
        </w:rPr>
        <w:t>Instalacje zimnej i ciepłej wody</w:t>
      </w:r>
      <w:r w:rsidR="00E0481E" w:rsidRPr="00E0481E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E0481E">
        <w:rPr>
          <w:rFonts w:asciiTheme="majorBidi" w:hAnsiTheme="majorBidi" w:cstheme="majorBidi"/>
          <w:b/>
          <w:bCs/>
          <w:sz w:val="20"/>
          <w:szCs w:val="20"/>
        </w:rPr>
        <w:t>- s</w:t>
      </w:r>
      <w:r w:rsidR="00E0481E" w:rsidRPr="00E0481E">
        <w:rPr>
          <w:rFonts w:asciiTheme="majorBidi" w:hAnsiTheme="majorBidi" w:cstheme="majorBidi"/>
          <w:b/>
          <w:bCs/>
          <w:sz w:val="20"/>
          <w:szCs w:val="20"/>
        </w:rPr>
        <w:t>pecyfikacja robót</w:t>
      </w:r>
      <w:r w:rsidR="00EE013B" w:rsidRPr="00E0481E">
        <w:rPr>
          <w:rFonts w:asciiTheme="majorBidi" w:hAnsiTheme="majorBidi" w:cstheme="majorBidi"/>
          <w:b/>
          <w:bCs/>
          <w:sz w:val="20"/>
          <w:szCs w:val="20"/>
        </w:rPr>
        <w:t xml:space="preserve">:  </w:t>
      </w: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2"/>
        <w:gridCol w:w="4253"/>
      </w:tblGrid>
      <w:tr w:rsidR="003529E0" w:rsidRPr="00E0481E" w14:paraId="325628F2" w14:textId="77777777" w:rsidTr="00F31D82">
        <w:trPr>
          <w:trHeight w:val="347"/>
        </w:trPr>
        <w:tc>
          <w:tcPr>
            <w:tcW w:w="567" w:type="dxa"/>
            <w:vAlign w:val="center"/>
          </w:tcPr>
          <w:p w14:paraId="0E70F51A" w14:textId="069102C6" w:rsidR="003529E0" w:rsidRPr="00E0481E" w:rsidRDefault="003529E0" w:rsidP="003529E0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52" w:type="dxa"/>
            <w:vAlign w:val="center"/>
          </w:tcPr>
          <w:p w14:paraId="49719CC7" w14:textId="77777777" w:rsidR="00E0481E" w:rsidRDefault="00E0481E" w:rsidP="003529E0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Minimalne wymagania Zamawiającego</w:t>
            </w:r>
          </w:p>
          <w:p w14:paraId="1E77A7C9" w14:textId="27BE4534" w:rsidR="003529E0" w:rsidRPr="00E0481E" w:rsidRDefault="003529E0" w:rsidP="003529E0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Zakres robót</w:t>
            </w:r>
            <w:r w:rsidR="00E0481E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/ częstotliwość</w:t>
            </w:r>
          </w:p>
        </w:tc>
        <w:tc>
          <w:tcPr>
            <w:tcW w:w="4253" w:type="dxa"/>
            <w:vAlign w:val="center"/>
          </w:tcPr>
          <w:p w14:paraId="302B7F48" w14:textId="0B1EF50F" w:rsid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Oferta Wykonawcy</w:t>
            </w:r>
          </w:p>
          <w:p w14:paraId="6F6C8C7A" w14:textId="0FBEC414" w:rsidR="003529E0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Zakres robót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/ częstotliwość</w:t>
            </w:r>
          </w:p>
        </w:tc>
      </w:tr>
      <w:tr w:rsidR="003529E0" w:rsidRPr="00E0481E" w14:paraId="4FD54747" w14:textId="77777777" w:rsidTr="00F31D82">
        <w:tc>
          <w:tcPr>
            <w:tcW w:w="567" w:type="dxa"/>
          </w:tcPr>
          <w:p w14:paraId="2E6D92DF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1.</w:t>
            </w:r>
          </w:p>
        </w:tc>
        <w:tc>
          <w:tcPr>
            <w:tcW w:w="4252" w:type="dxa"/>
            <w:vAlign w:val="center"/>
          </w:tcPr>
          <w:p w14:paraId="3E551475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sprawności pomp cyrkulacyjnych, wodomiarów, zaworu termoregulacyjnego, zaworów zwrotnych i odcinających oraz filtrów w węźle.</w:t>
            </w:r>
          </w:p>
          <w:p w14:paraId="3CA84F60" w14:textId="53C7531B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2 razy w tygodniu</w:t>
            </w:r>
          </w:p>
        </w:tc>
        <w:tc>
          <w:tcPr>
            <w:tcW w:w="4253" w:type="dxa"/>
            <w:vAlign w:val="center"/>
          </w:tcPr>
          <w:p w14:paraId="52C44D46" w14:textId="3F8FCEC1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2881A5C1" w14:textId="77777777" w:rsidTr="00F31D82">
        <w:tc>
          <w:tcPr>
            <w:tcW w:w="567" w:type="dxa"/>
          </w:tcPr>
          <w:p w14:paraId="441C4842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2.</w:t>
            </w:r>
          </w:p>
        </w:tc>
        <w:tc>
          <w:tcPr>
            <w:tcW w:w="4252" w:type="dxa"/>
            <w:vAlign w:val="center"/>
          </w:tcPr>
          <w:p w14:paraId="4ACA73BF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działania wodomiarów, wymiennika i jego osprzętu</w:t>
            </w:r>
            <w:r w:rsidR="004F587E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14:paraId="0C0CE12C" w14:textId="5BBEA741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2 razy w tygodniu</w:t>
            </w:r>
          </w:p>
        </w:tc>
        <w:tc>
          <w:tcPr>
            <w:tcW w:w="4253" w:type="dxa"/>
            <w:vAlign w:val="center"/>
          </w:tcPr>
          <w:p w14:paraId="65271C9D" w14:textId="2CED823F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765DC014" w14:textId="77777777" w:rsidTr="00F31D82">
        <w:trPr>
          <w:trHeight w:val="664"/>
        </w:trPr>
        <w:tc>
          <w:tcPr>
            <w:tcW w:w="567" w:type="dxa"/>
          </w:tcPr>
          <w:p w14:paraId="10C0941D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3.</w:t>
            </w:r>
          </w:p>
        </w:tc>
        <w:tc>
          <w:tcPr>
            <w:tcW w:w="4252" w:type="dxa"/>
            <w:vAlign w:val="center"/>
          </w:tcPr>
          <w:p w14:paraId="311ABDE8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szczelności instalacji, wymiana uszczelnień w głowicach, dławicach i złączach kołnierzowych zaworów i rurociągów.</w:t>
            </w:r>
          </w:p>
          <w:p w14:paraId="46FEDC73" w14:textId="598B0486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tygodniowo</w:t>
            </w:r>
          </w:p>
        </w:tc>
        <w:tc>
          <w:tcPr>
            <w:tcW w:w="4253" w:type="dxa"/>
            <w:vAlign w:val="center"/>
          </w:tcPr>
          <w:p w14:paraId="3A5BFF4B" w14:textId="441F38E7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454835F6" w14:textId="77777777" w:rsidTr="00F31D82">
        <w:tc>
          <w:tcPr>
            <w:tcW w:w="567" w:type="dxa"/>
          </w:tcPr>
          <w:p w14:paraId="059EA552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4.</w:t>
            </w:r>
          </w:p>
        </w:tc>
        <w:tc>
          <w:tcPr>
            <w:tcW w:w="4252" w:type="dxa"/>
            <w:vAlign w:val="center"/>
          </w:tcPr>
          <w:p w14:paraId="4887B754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szczelności instalacji i zaworów instalacji p.poż.</w:t>
            </w:r>
          </w:p>
          <w:p w14:paraId="3238FD8D" w14:textId="1800F8DC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miesięcznie</w:t>
            </w:r>
          </w:p>
        </w:tc>
        <w:tc>
          <w:tcPr>
            <w:tcW w:w="4253" w:type="dxa"/>
            <w:vAlign w:val="center"/>
          </w:tcPr>
          <w:p w14:paraId="4F63DDFE" w14:textId="416EBFEC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62D98C44" w14:textId="77777777" w:rsidTr="00F31D82">
        <w:tc>
          <w:tcPr>
            <w:tcW w:w="567" w:type="dxa"/>
          </w:tcPr>
          <w:p w14:paraId="7E4AEC4A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5.</w:t>
            </w:r>
          </w:p>
        </w:tc>
        <w:tc>
          <w:tcPr>
            <w:tcW w:w="4252" w:type="dxa"/>
            <w:vAlign w:val="center"/>
          </w:tcPr>
          <w:p w14:paraId="5DF7E34C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sprawności i szczelności natrysków BHP.</w:t>
            </w:r>
          </w:p>
          <w:p w14:paraId="1B57CF7E" w14:textId="5F204294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lastRenderedPageBreak/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w miesiącu</w:t>
            </w:r>
          </w:p>
        </w:tc>
        <w:tc>
          <w:tcPr>
            <w:tcW w:w="4253" w:type="dxa"/>
            <w:vAlign w:val="center"/>
          </w:tcPr>
          <w:p w14:paraId="12BFCAF3" w14:textId="1F2EBD48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19D8C0E4" w14:textId="77777777" w:rsidTr="00F31D82">
        <w:tc>
          <w:tcPr>
            <w:tcW w:w="567" w:type="dxa"/>
          </w:tcPr>
          <w:p w14:paraId="4EE6EB30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6.</w:t>
            </w:r>
          </w:p>
        </w:tc>
        <w:tc>
          <w:tcPr>
            <w:tcW w:w="4252" w:type="dxa"/>
            <w:vAlign w:val="center"/>
          </w:tcPr>
          <w:p w14:paraId="46CF651E" w14:textId="77777777" w:rsidR="00DC5115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Wymiana uszkodzonych zaworów przelotowych do średnicy 20 mm. w podejściach do zaworów. </w:t>
            </w:r>
          </w:p>
          <w:p w14:paraId="36BE9368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(materiał Zleceniodawcy)</w:t>
            </w:r>
          </w:p>
          <w:p w14:paraId="0BD96C27" w14:textId="41F85C7E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  <w:vAlign w:val="center"/>
          </w:tcPr>
          <w:p w14:paraId="2F16D43C" w14:textId="04F5F015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4A51DD0B" w14:textId="77777777" w:rsidTr="00F31D82">
        <w:tc>
          <w:tcPr>
            <w:tcW w:w="567" w:type="dxa"/>
          </w:tcPr>
          <w:p w14:paraId="2B6C9C0F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7.</w:t>
            </w:r>
          </w:p>
        </w:tc>
        <w:tc>
          <w:tcPr>
            <w:tcW w:w="4252" w:type="dxa"/>
            <w:vAlign w:val="center"/>
          </w:tcPr>
          <w:p w14:paraId="0A5E0A12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Wymiana głowic, pokręteł, przyłączy elastycznych, perlatorów, końcówek do węży. </w:t>
            </w:r>
          </w:p>
          <w:p w14:paraId="00ABABE4" w14:textId="3F132EE8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  <w:vAlign w:val="center"/>
          </w:tcPr>
          <w:p w14:paraId="54EE0565" w14:textId="3811857C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4078E722" w14:textId="77777777" w:rsidTr="00F31D82">
        <w:tc>
          <w:tcPr>
            <w:tcW w:w="567" w:type="dxa"/>
          </w:tcPr>
          <w:p w14:paraId="4199BCC6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8.</w:t>
            </w:r>
          </w:p>
        </w:tc>
        <w:tc>
          <w:tcPr>
            <w:tcW w:w="4252" w:type="dxa"/>
            <w:vAlign w:val="center"/>
          </w:tcPr>
          <w:p w14:paraId="164939B0" w14:textId="77777777" w:rsidR="00DC5115" w:rsidRPr="00E0481E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Wymiana uszkodzonych zaworów pisuarowych, zaworów czerpalnych i baterii. </w:t>
            </w:r>
          </w:p>
          <w:p w14:paraId="1018C0F1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(materiał Zleceniodawcy)</w:t>
            </w:r>
          </w:p>
          <w:p w14:paraId="41EBC03C" w14:textId="045FB934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  <w:vAlign w:val="center"/>
          </w:tcPr>
          <w:p w14:paraId="0C3AA281" w14:textId="66523D9F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2CAED037" w14:textId="77777777" w:rsidTr="00F31D82">
        <w:tc>
          <w:tcPr>
            <w:tcW w:w="567" w:type="dxa"/>
          </w:tcPr>
          <w:p w14:paraId="7947ECFF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9.</w:t>
            </w:r>
          </w:p>
        </w:tc>
        <w:tc>
          <w:tcPr>
            <w:tcW w:w="4252" w:type="dxa"/>
            <w:vAlign w:val="center"/>
          </w:tcPr>
          <w:p w14:paraId="1FF7D810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Dokonywanie odczytów wodomiarów zimnej i ciepłej wody</w:t>
            </w:r>
            <w:r w:rsidR="008260B9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14:paraId="575BF72F" w14:textId="553AAC97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miesięcznie</w:t>
            </w:r>
          </w:p>
        </w:tc>
        <w:tc>
          <w:tcPr>
            <w:tcW w:w="4253" w:type="dxa"/>
            <w:vAlign w:val="center"/>
          </w:tcPr>
          <w:p w14:paraId="7E26AC59" w14:textId="1ADE282F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529E0" w:rsidRPr="00E0481E" w14:paraId="11E93B1C" w14:textId="77777777" w:rsidTr="00F31D82">
        <w:tc>
          <w:tcPr>
            <w:tcW w:w="567" w:type="dxa"/>
          </w:tcPr>
          <w:p w14:paraId="49768773" w14:textId="77777777" w:rsidR="003529E0" w:rsidRPr="00E0481E" w:rsidRDefault="003529E0" w:rsidP="00200B67">
            <w:pPr>
              <w:spacing w:before="60"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10.</w:t>
            </w:r>
          </w:p>
        </w:tc>
        <w:tc>
          <w:tcPr>
            <w:tcW w:w="4252" w:type="dxa"/>
            <w:vAlign w:val="center"/>
          </w:tcPr>
          <w:p w14:paraId="4BE8F430" w14:textId="77777777" w:rsidR="003529E0" w:rsidRDefault="003529E0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Podejmowanie działań mających na celu pilne usunięcie lub powstrzymanie  wszelkich awarii instalacji w tym nie ujętych w powyższej specyfikacji. Podejmowanie działań porządkowych mających na celu zminimalizowanie szkód spowodowanych wszelkimi awariami.</w:t>
            </w:r>
          </w:p>
          <w:p w14:paraId="63372CD4" w14:textId="6CE1E024" w:rsidR="00E0481E" w:rsidRPr="00E0481E" w:rsidRDefault="00E0481E" w:rsidP="003529E0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  <w:vAlign w:val="center"/>
          </w:tcPr>
          <w:p w14:paraId="56BFA9FD" w14:textId="04D11087" w:rsidR="003529E0" w:rsidRPr="00E0481E" w:rsidRDefault="003529E0" w:rsidP="008869A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2E817C8F" w14:textId="202A9DC0" w:rsidR="003529E0" w:rsidRPr="00E0481E" w:rsidRDefault="003529E0" w:rsidP="003529E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240" w:after="240"/>
        <w:ind w:left="284" w:hanging="284"/>
        <w:contextualSpacing w:val="0"/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E0481E">
        <w:rPr>
          <w:rFonts w:asciiTheme="majorBidi" w:hAnsiTheme="majorBidi" w:cstheme="majorBidi"/>
          <w:b/>
          <w:bCs/>
          <w:sz w:val="20"/>
          <w:szCs w:val="20"/>
        </w:rPr>
        <w:t>Kanalizacja technologiczna i sanitarna (zewnętrzna i wewnętrzna)</w:t>
      </w:r>
      <w:r w:rsidR="00E0481E" w:rsidRPr="00E0481E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E0481E">
        <w:rPr>
          <w:rFonts w:asciiTheme="majorBidi" w:hAnsiTheme="majorBidi" w:cstheme="majorBidi"/>
          <w:b/>
          <w:bCs/>
          <w:sz w:val="20"/>
          <w:szCs w:val="20"/>
        </w:rPr>
        <w:t>- s</w:t>
      </w:r>
      <w:r w:rsidR="00E0481E" w:rsidRPr="00E0481E">
        <w:rPr>
          <w:rFonts w:asciiTheme="majorBidi" w:hAnsiTheme="majorBidi" w:cstheme="majorBidi"/>
          <w:b/>
          <w:bCs/>
          <w:sz w:val="20"/>
          <w:szCs w:val="20"/>
        </w:rPr>
        <w:t>pecyfikacja robót:</w:t>
      </w:r>
      <w:r w:rsidRPr="00E0481E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2"/>
        <w:gridCol w:w="4253"/>
      </w:tblGrid>
      <w:tr w:rsidR="00E0481E" w:rsidRPr="00E0481E" w14:paraId="48E7FA1B" w14:textId="77777777" w:rsidTr="00F31D82">
        <w:trPr>
          <w:trHeight w:val="772"/>
        </w:trPr>
        <w:tc>
          <w:tcPr>
            <w:tcW w:w="567" w:type="dxa"/>
          </w:tcPr>
          <w:p w14:paraId="6ED4DEF9" w14:textId="278DBB88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52" w:type="dxa"/>
          </w:tcPr>
          <w:p w14:paraId="20F8339C" w14:textId="77777777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Minimalne wymagania Zamawiającego</w:t>
            </w:r>
          </w:p>
          <w:p w14:paraId="777AE666" w14:textId="6CE0ADE1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Zakres robót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/ częstotliwość</w:t>
            </w:r>
          </w:p>
        </w:tc>
        <w:tc>
          <w:tcPr>
            <w:tcW w:w="4253" w:type="dxa"/>
          </w:tcPr>
          <w:p w14:paraId="6C5F4E17" w14:textId="77777777" w:rsid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Oferta Wykonawcy</w:t>
            </w:r>
          </w:p>
          <w:p w14:paraId="40E5BF48" w14:textId="1F43B202" w:rsidR="00E0481E" w:rsidRPr="00E0481E" w:rsidRDefault="00E0481E" w:rsidP="00E0481E">
            <w:pPr>
              <w:tabs>
                <w:tab w:val="left" w:pos="270"/>
              </w:tabs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Zakres robót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/ częstotliwość</w:t>
            </w:r>
          </w:p>
        </w:tc>
      </w:tr>
      <w:tr w:rsidR="00411144" w:rsidRPr="00E0481E" w14:paraId="350BEBE5" w14:textId="77777777" w:rsidTr="00F31D82">
        <w:trPr>
          <w:trHeight w:val="772"/>
        </w:trPr>
        <w:tc>
          <w:tcPr>
            <w:tcW w:w="567" w:type="dxa"/>
          </w:tcPr>
          <w:p w14:paraId="69C286B2" w14:textId="77777777" w:rsidR="00411144" w:rsidRPr="00E0481E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1.</w:t>
            </w:r>
          </w:p>
        </w:tc>
        <w:tc>
          <w:tcPr>
            <w:tcW w:w="4252" w:type="dxa"/>
          </w:tcPr>
          <w:p w14:paraId="66B64A3B" w14:textId="77777777" w:rsidR="00411144" w:rsidRPr="00E0481E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Kontrola drożności neutralizatora ścieków. </w:t>
            </w:r>
          </w:p>
          <w:p w14:paraId="0807D4BD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Czyszczenie neutralizatora i podejść</w:t>
            </w:r>
            <w:r w:rsidR="004F587E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14:paraId="7A4AA507" w14:textId="1DC76574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miesięcznie, zgodnie ze zleceniem</w:t>
            </w:r>
          </w:p>
        </w:tc>
        <w:tc>
          <w:tcPr>
            <w:tcW w:w="4253" w:type="dxa"/>
          </w:tcPr>
          <w:p w14:paraId="3F86E4FF" w14:textId="332465DA" w:rsidR="00411144" w:rsidRPr="00E0481E" w:rsidRDefault="00411144" w:rsidP="00411144">
            <w:pPr>
              <w:tabs>
                <w:tab w:val="left" w:pos="270"/>
              </w:tabs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046A35D5" w14:textId="77777777" w:rsidTr="00F31D82">
        <w:tc>
          <w:tcPr>
            <w:tcW w:w="567" w:type="dxa"/>
          </w:tcPr>
          <w:p w14:paraId="25658131" w14:textId="77777777" w:rsidR="00411144" w:rsidRPr="00E0481E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2.</w:t>
            </w:r>
          </w:p>
        </w:tc>
        <w:tc>
          <w:tcPr>
            <w:tcW w:w="4252" w:type="dxa"/>
          </w:tcPr>
          <w:p w14:paraId="5ED0C740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drożności i udrożnianie kratek ściekowych</w:t>
            </w:r>
            <w:r w:rsidR="008E1EFD"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 wewnątrz obiektów oraz kratek znających się na terenie Instytutu</w:t>
            </w:r>
            <w:r w:rsidR="00711A5A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14:paraId="4219F5D7" w14:textId="695FCD63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miesięcznie lub w razie potrzeby</w:t>
            </w:r>
          </w:p>
        </w:tc>
        <w:tc>
          <w:tcPr>
            <w:tcW w:w="4253" w:type="dxa"/>
          </w:tcPr>
          <w:p w14:paraId="78F9060E" w14:textId="57DDE476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B11CA1" w:rsidRPr="00E0481E" w14:paraId="097DB171" w14:textId="77777777" w:rsidTr="00F31D82">
        <w:tc>
          <w:tcPr>
            <w:tcW w:w="567" w:type="dxa"/>
          </w:tcPr>
          <w:p w14:paraId="2E9A298A" w14:textId="384F6040" w:rsidR="00B11CA1" w:rsidRPr="00E0481E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3.</w:t>
            </w:r>
          </w:p>
        </w:tc>
        <w:tc>
          <w:tcPr>
            <w:tcW w:w="4252" w:type="dxa"/>
          </w:tcPr>
          <w:p w14:paraId="7DA20C04" w14:textId="77777777" w:rsidR="00B11CA1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drożności oraz udrażnianie instalacji deszczowych, w tym rynien oraz rur odprowadzających wody opadowe</w:t>
            </w:r>
          </w:p>
          <w:p w14:paraId="6B387117" w14:textId="27496C88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miesięcznie lub w razie potrzeby</w:t>
            </w:r>
          </w:p>
        </w:tc>
        <w:tc>
          <w:tcPr>
            <w:tcW w:w="4253" w:type="dxa"/>
          </w:tcPr>
          <w:p w14:paraId="6F577703" w14:textId="7D7E3C0D" w:rsidR="00B11CA1" w:rsidRPr="00E0481E" w:rsidRDefault="00B11CA1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7A41A348" w14:textId="77777777" w:rsidTr="00F31D82">
        <w:tc>
          <w:tcPr>
            <w:tcW w:w="567" w:type="dxa"/>
          </w:tcPr>
          <w:p w14:paraId="799FF1D6" w14:textId="353B8788" w:rsidR="00411144" w:rsidRPr="00E0481E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4</w:t>
            </w:r>
            <w:r w:rsidR="00411144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14:paraId="03D41A04" w14:textId="182EEB3E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stanu technicznego studni rewizyjnych, wykonywanie drobnych prac naprawczych kinet i</w:t>
            </w:r>
            <w:r w:rsidR="00F31D82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złączy.</w:t>
            </w:r>
          </w:p>
          <w:p w14:paraId="080D8732" w14:textId="6CEC189E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miesięcznie lub w razie potrzeby</w:t>
            </w:r>
          </w:p>
        </w:tc>
        <w:tc>
          <w:tcPr>
            <w:tcW w:w="4253" w:type="dxa"/>
          </w:tcPr>
          <w:p w14:paraId="0A0844BC" w14:textId="30228E52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08672C9F" w14:textId="77777777" w:rsidTr="00F31D82">
        <w:tc>
          <w:tcPr>
            <w:tcW w:w="567" w:type="dxa"/>
          </w:tcPr>
          <w:p w14:paraId="4321E9D5" w14:textId="5A7B45C4" w:rsidR="00411144" w:rsidRPr="00E0481E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="00411144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14:paraId="214D5886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Kontrola drożności i ew. udrożnianie studni rewizyjnych. </w:t>
            </w:r>
          </w:p>
          <w:p w14:paraId="071460C8" w14:textId="20B788D2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miesięcznie</w:t>
            </w:r>
          </w:p>
        </w:tc>
        <w:tc>
          <w:tcPr>
            <w:tcW w:w="4253" w:type="dxa"/>
          </w:tcPr>
          <w:p w14:paraId="33D18850" w14:textId="77BE325A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2E033433" w14:textId="77777777" w:rsidTr="00F31D82">
        <w:tc>
          <w:tcPr>
            <w:tcW w:w="567" w:type="dxa"/>
          </w:tcPr>
          <w:p w14:paraId="79279524" w14:textId="49107194" w:rsidR="00411144" w:rsidRPr="00E0481E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6</w:t>
            </w:r>
            <w:r w:rsidR="00411144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14:paraId="30E5AEB2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Czyszczenie udrożnianie wewnętrznych rurociągów odpływowych</w:t>
            </w:r>
            <w:r w:rsidR="004F587E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14:paraId="7E918DEB" w14:textId="7BD0ED06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w miesiącu</w:t>
            </w:r>
          </w:p>
        </w:tc>
        <w:tc>
          <w:tcPr>
            <w:tcW w:w="4253" w:type="dxa"/>
          </w:tcPr>
          <w:p w14:paraId="30FE7CB7" w14:textId="33E2A6D3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41D74F4F" w14:textId="77777777" w:rsidTr="00F31D82">
        <w:tc>
          <w:tcPr>
            <w:tcW w:w="567" w:type="dxa"/>
          </w:tcPr>
          <w:p w14:paraId="4BF65973" w14:textId="787164AB" w:rsidR="00411144" w:rsidRPr="00E0481E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7</w:t>
            </w:r>
            <w:r w:rsidR="00411144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14:paraId="4965F7BB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Usuwanie nieszczelności rurociągów i podejść odpływowych</w:t>
            </w:r>
            <w:r w:rsidR="004F587E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14:paraId="44D27136" w14:textId="35873D1A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</w:tcPr>
          <w:p w14:paraId="584DF5B0" w14:textId="42B1B37B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763ABF23" w14:textId="77777777" w:rsidTr="00F31D82">
        <w:tc>
          <w:tcPr>
            <w:tcW w:w="567" w:type="dxa"/>
          </w:tcPr>
          <w:p w14:paraId="7C0A5287" w14:textId="18BF9A43" w:rsidR="00411144" w:rsidRPr="00E0481E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8</w:t>
            </w:r>
            <w:r w:rsidR="00411144"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</w:p>
        </w:tc>
        <w:tc>
          <w:tcPr>
            <w:tcW w:w="4252" w:type="dxa"/>
          </w:tcPr>
          <w:p w14:paraId="4F576356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Czyszczenie i uszczelnianie podejść wewnętrznych syfonów: umywalek, zlewów, zlewozmywaków, pisuarów i misek ustępowych.</w:t>
            </w:r>
          </w:p>
          <w:p w14:paraId="330CF42A" w14:textId="0E353D9C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</w:tcPr>
          <w:p w14:paraId="12FFB11F" w14:textId="3A8E6738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424844FB" w14:textId="77777777" w:rsidTr="00F31D82">
        <w:tc>
          <w:tcPr>
            <w:tcW w:w="567" w:type="dxa"/>
          </w:tcPr>
          <w:p w14:paraId="46C3897E" w14:textId="1E81755D" w:rsidR="00411144" w:rsidRPr="00E0481E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9</w:t>
            </w:r>
            <w:r w:rsidR="00411144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14:paraId="4E264802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Wymiana uszkodzonych odcinków kanalizacji odpływowej do średnicy 75 mm i długości do 1,0 mb. na ścianach budynków.</w:t>
            </w:r>
          </w:p>
          <w:p w14:paraId="567E7047" w14:textId="5EC936A9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</w:tcPr>
          <w:p w14:paraId="4BA634E6" w14:textId="53D9E079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0427EC21" w14:textId="77777777" w:rsidTr="00F31D82">
        <w:tc>
          <w:tcPr>
            <w:tcW w:w="567" w:type="dxa"/>
          </w:tcPr>
          <w:p w14:paraId="698B1A76" w14:textId="10D62529" w:rsidR="00411144" w:rsidRPr="00E0481E" w:rsidRDefault="00B11CA1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10</w:t>
            </w:r>
            <w:r w:rsidR="00411144"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14:paraId="1883136F" w14:textId="07AC8A7A" w:rsidR="00411144" w:rsidRPr="00E0481E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Wymiana uszkodzonych: - misek ustępowych, desek sedesowych, syfonów umywalek, zlewów i</w:t>
            </w:r>
            <w:r w:rsidR="00F31D82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zlewozmywaków, zaworów spustowych kompaktów.</w:t>
            </w:r>
          </w:p>
          <w:p w14:paraId="66B20080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(materiał Zleceniodawcy)</w:t>
            </w:r>
          </w:p>
          <w:p w14:paraId="778D58BF" w14:textId="4CCB11C4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</w:tcPr>
          <w:p w14:paraId="049285E9" w14:textId="76E87A13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411144" w:rsidRPr="00E0481E" w14:paraId="6862593F" w14:textId="77777777" w:rsidTr="00F31D82">
        <w:tc>
          <w:tcPr>
            <w:tcW w:w="567" w:type="dxa"/>
          </w:tcPr>
          <w:p w14:paraId="0A9A4F1C" w14:textId="2CECEB5A" w:rsidR="00411144" w:rsidRPr="00E0481E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 w:rsidR="00B11CA1" w:rsidRPr="00E0481E"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14:paraId="229F33C4" w14:textId="77777777" w:rsidR="00411144" w:rsidRDefault="00411144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Podejmowanie działań mających na celu pilne usunięcie lub powstrzymanie  wszelkich awarii instalacji w tym nie ujętych w</w:t>
            </w:r>
            <w:r w:rsidR="004F587E" w:rsidRPr="00E0481E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powyższej specyfikacji. Podejmowanie działań porządkowych mających na celu zminimalizowanie szkód spowodowanych wszelkimi awariami.</w:t>
            </w:r>
          </w:p>
          <w:p w14:paraId="5CD9A396" w14:textId="72FCB980" w:rsidR="00E0481E" w:rsidRPr="00E0481E" w:rsidRDefault="00E0481E" w:rsidP="00411144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53" w:type="dxa"/>
          </w:tcPr>
          <w:p w14:paraId="24659719" w14:textId="5BFB7D41" w:rsidR="00411144" w:rsidRPr="00E0481E" w:rsidRDefault="00411144" w:rsidP="00411144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4C855A46" w14:textId="3E0E4239" w:rsidR="00411144" w:rsidRPr="00E0481E" w:rsidRDefault="00411144" w:rsidP="0041114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240" w:after="240"/>
        <w:ind w:left="284" w:hanging="284"/>
        <w:contextualSpacing w:val="0"/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E0481E">
        <w:rPr>
          <w:rFonts w:asciiTheme="majorBidi" w:hAnsiTheme="majorBidi" w:cstheme="majorBidi"/>
          <w:b/>
          <w:bCs/>
          <w:sz w:val="20"/>
          <w:szCs w:val="20"/>
        </w:rPr>
        <w:t>Instalacja ciepła technologicznego i centralnego ogrzewania</w:t>
      </w:r>
      <w:r w:rsidR="00E0481E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E0481E">
        <w:rPr>
          <w:rFonts w:asciiTheme="majorBidi" w:hAnsiTheme="majorBidi" w:cstheme="majorBidi"/>
          <w:b/>
          <w:bCs/>
          <w:sz w:val="20"/>
          <w:szCs w:val="20"/>
        </w:rPr>
        <w:t>- s</w:t>
      </w:r>
      <w:r w:rsidR="00E0481E" w:rsidRPr="00E0481E">
        <w:rPr>
          <w:rFonts w:asciiTheme="majorBidi" w:hAnsiTheme="majorBidi" w:cstheme="majorBidi"/>
          <w:b/>
          <w:bCs/>
          <w:sz w:val="20"/>
          <w:szCs w:val="20"/>
        </w:rPr>
        <w:t>pecyfikacja robót: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2"/>
        <w:gridCol w:w="4246"/>
      </w:tblGrid>
      <w:tr w:rsidR="00E0481E" w:rsidRPr="00E0481E" w14:paraId="5719428D" w14:textId="77777777" w:rsidTr="00F31D82">
        <w:tc>
          <w:tcPr>
            <w:tcW w:w="567" w:type="dxa"/>
            <w:vAlign w:val="center"/>
          </w:tcPr>
          <w:p w14:paraId="53E1EA6A" w14:textId="3B8E6E85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52" w:type="dxa"/>
          </w:tcPr>
          <w:p w14:paraId="33DD0419" w14:textId="77777777" w:rsidR="00E0481E" w:rsidRDefault="00E0481E" w:rsidP="00F31D82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Minimalne wymagania Zamawiającego</w:t>
            </w:r>
          </w:p>
          <w:p w14:paraId="1CEABF2C" w14:textId="40F30760" w:rsidR="00E0481E" w:rsidRPr="00F31D82" w:rsidRDefault="00E0481E" w:rsidP="00F31D82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Zakres robót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/ częstotliwość</w:t>
            </w:r>
          </w:p>
        </w:tc>
        <w:tc>
          <w:tcPr>
            <w:tcW w:w="4246" w:type="dxa"/>
          </w:tcPr>
          <w:p w14:paraId="39F68E11" w14:textId="77777777" w:rsidR="00E0481E" w:rsidRDefault="00E0481E" w:rsidP="00F31D82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Oferta Wykonawcy</w:t>
            </w:r>
          </w:p>
          <w:p w14:paraId="74B4CC94" w14:textId="42B4E46A" w:rsidR="00E0481E" w:rsidRPr="00F31D82" w:rsidRDefault="00E0481E" w:rsidP="00F31D82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Zakres robót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/ częstotliwość</w:t>
            </w:r>
          </w:p>
        </w:tc>
      </w:tr>
      <w:tr w:rsidR="00E0481E" w:rsidRPr="00E0481E" w14:paraId="71FD147F" w14:textId="77777777" w:rsidTr="00F31D82">
        <w:tc>
          <w:tcPr>
            <w:tcW w:w="567" w:type="dxa"/>
          </w:tcPr>
          <w:p w14:paraId="034E0C13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1.</w:t>
            </w:r>
          </w:p>
        </w:tc>
        <w:tc>
          <w:tcPr>
            <w:tcW w:w="4252" w:type="dxa"/>
          </w:tcPr>
          <w:p w14:paraId="1F0B1505" w14:textId="69724A86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Uruchamianie instalacji centralnego ogrzewania i</w:t>
            </w:r>
            <w:r w:rsidR="00F31D82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ciepła kompensacyjnego (napełnianie zładu, odpowietrzanie i regulacja instalacji, usuwanie nieszczelności zaworów, nagrzewnic i</w:t>
            </w:r>
            <w:r w:rsidR="00F31D82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grzejników.</w:t>
            </w:r>
          </w:p>
          <w:p w14:paraId="6431DB0A" w14:textId="6F8C3544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w roku</w:t>
            </w:r>
          </w:p>
        </w:tc>
        <w:tc>
          <w:tcPr>
            <w:tcW w:w="4246" w:type="dxa"/>
          </w:tcPr>
          <w:p w14:paraId="67ACF9EE" w14:textId="7688D503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54A19E65" w14:textId="77777777" w:rsidTr="00F31D82">
        <w:tc>
          <w:tcPr>
            <w:tcW w:w="567" w:type="dxa"/>
          </w:tcPr>
          <w:p w14:paraId="150841B4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2. </w:t>
            </w:r>
          </w:p>
        </w:tc>
        <w:tc>
          <w:tcPr>
            <w:tcW w:w="4252" w:type="dxa"/>
          </w:tcPr>
          <w:p w14:paraId="023B5959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Kontrola prawidłowości działania pomp cyrkulacyjnych, wymienników i osprzętu w węźle c.o. i c.t. </w:t>
            </w:r>
          </w:p>
          <w:p w14:paraId="78CD49B7" w14:textId="15ADEE92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2 razy w tygodniu</w:t>
            </w:r>
          </w:p>
        </w:tc>
        <w:tc>
          <w:tcPr>
            <w:tcW w:w="4246" w:type="dxa"/>
          </w:tcPr>
          <w:p w14:paraId="7691DB93" w14:textId="23E4723D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195C6ED2" w14:textId="77777777" w:rsidTr="00F31D82">
        <w:tc>
          <w:tcPr>
            <w:tcW w:w="567" w:type="dxa"/>
          </w:tcPr>
          <w:p w14:paraId="57467C9B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3.</w:t>
            </w:r>
          </w:p>
        </w:tc>
        <w:tc>
          <w:tcPr>
            <w:tcW w:w="4252" w:type="dxa"/>
          </w:tcPr>
          <w:p w14:paraId="187E20AC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działania automatyki pogodowej.</w:t>
            </w:r>
          </w:p>
          <w:p w14:paraId="46272013" w14:textId="2836DD0D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2 razy w tygodniu</w:t>
            </w:r>
          </w:p>
        </w:tc>
        <w:tc>
          <w:tcPr>
            <w:tcW w:w="4246" w:type="dxa"/>
          </w:tcPr>
          <w:p w14:paraId="6606439B" w14:textId="69C85913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506D4BCD" w14:textId="77777777" w:rsidTr="00F31D82">
        <w:tc>
          <w:tcPr>
            <w:tcW w:w="567" w:type="dxa"/>
          </w:tcPr>
          <w:p w14:paraId="0A143C25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4.</w:t>
            </w:r>
          </w:p>
        </w:tc>
        <w:tc>
          <w:tcPr>
            <w:tcW w:w="4252" w:type="dxa"/>
          </w:tcPr>
          <w:p w14:paraId="18AB0B20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Kontrola szczelności i działania manometrów, termometrów, zaworów bezpieczeństwa, liczników ciepła, filtrów, zaworów zwrotnych i odcinających. </w:t>
            </w:r>
          </w:p>
          <w:p w14:paraId="4554005A" w14:textId="6A49A9C3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tygodniowo</w:t>
            </w:r>
          </w:p>
        </w:tc>
        <w:tc>
          <w:tcPr>
            <w:tcW w:w="4246" w:type="dxa"/>
          </w:tcPr>
          <w:p w14:paraId="429E5D47" w14:textId="6B416C84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5F90336A" w14:textId="77777777" w:rsidTr="00F31D82">
        <w:tc>
          <w:tcPr>
            <w:tcW w:w="567" w:type="dxa"/>
          </w:tcPr>
          <w:p w14:paraId="0C01DD9A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5.</w:t>
            </w:r>
          </w:p>
        </w:tc>
        <w:tc>
          <w:tcPr>
            <w:tcW w:w="4252" w:type="dxa"/>
          </w:tcPr>
          <w:p w14:paraId="283417AA" w14:textId="3BE8C30E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Czyszczenie rozdzielaczy, filtrów i odmulaczy w</w:t>
            </w:r>
            <w:r w:rsidR="00F31D82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węźle 02.</w:t>
            </w:r>
          </w:p>
          <w:p w14:paraId="3E9F2686" w14:textId="6631BD51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Po sezonie grzewczym</w:t>
            </w:r>
          </w:p>
        </w:tc>
        <w:tc>
          <w:tcPr>
            <w:tcW w:w="4246" w:type="dxa"/>
          </w:tcPr>
          <w:p w14:paraId="7A95CAC0" w14:textId="1AF40CEB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73B8D05B" w14:textId="77777777" w:rsidTr="00F31D82">
        <w:tc>
          <w:tcPr>
            <w:tcW w:w="567" w:type="dxa"/>
          </w:tcPr>
          <w:p w14:paraId="3A115987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6.</w:t>
            </w:r>
          </w:p>
        </w:tc>
        <w:tc>
          <w:tcPr>
            <w:tcW w:w="4252" w:type="dxa"/>
          </w:tcPr>
          <w:p w14:paraId="23D61347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Pisemne wnioskowanie o zlecanie okresowych przeglądów węzła, a zwłaszcza przeglądów konserwacyjnych pomp, wymienników i automatyki.</w:t>
            </w:r>
          </w:p>
          <w:p w14:paraId="46A458B9" w14:textId="2EED8A2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Po sezonie grzewczym</w:t>
            </w:r>
          </w:p>
        </w:tc>
        <w:tc>
          <w:tcPr>
            <w:tcW w:w="4246" w:type="dxa"/>
          </w:tcPr>
          <w:p w14:paraId="29EC9264" w14:textId="21590B0A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170985D7" w14:textId="77777777" w:rsidTr="00F31D82">
        <w:tc>
          <w:tcPr>
            <w:tcW w:w="567" w:type="dxa"/>
          </w:tcPr>
          <w:p w14:paraId="141E1E95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7.</w:t>
            </w:r>
          </w:p>
        </w:tc>
        <w:tc>
          <w:tcPr>
            <w:tcW w:w="4252" w:type="dxa"/>
          </w:tcPr>
          <w:p w14:paraId="2F832101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Kontrola prawidłowości funkcjonowania zespołów grzewczo-nawiewowych (nagrzewnic).  </w:t>
            </w:r>
          </w:p>
          <w:p w14:paraId="60E14DDA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Uzupełnianie zładu.</w:t>
            </w:r>
          </w:p>
          <w:p w14:paraId="628806C7" w14:textId="0D0BDE49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1 raz tygodniowo</w:t>
            </w:r>
          </w:p>
        </w:tc>
        <w:tc>
          <w:tcPr>
            <w:tcW w:w="4246" w:type="dxa"/>
          </w:tcPr>
          <w:p w14:paraId="1778F988" w14:textId="59969665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3CEA606E" w14:textId="77777777" w:rsidTr="00F31D82">
        <w:tc>
          <w:tcPr>
            <w:tcW w:w="567" w:type="dxa"/>
          </w:tcPr>
          <w:p w14:paraId="63603BC1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8.</w:t>
            </w:r>
          </w:p>
        </w:tc>
        <w:tc>
          <w:tcPr>
            <w:tcW w:w="4252" w:type="dxa"/>
          </w:tcPr>
          <w:p w14:paraId="16D3E897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Odwadnianie i nawadnianie nagrzewnic, odpowietrzanie, płukanie wodą wymienników, demontaż i montaż po naprawach elektrycznych i hydraulicznych.</w:t>
            </w:r>
          </w:p>
          <w:p w14:paraId="7DE15338" w14:textId="2F9CB1E8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46" w:type="dxa"/>
          </w:tcPr>
          <w:p w14:paraId="48429211" w14:textId="019C5844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2E9C6137" w14:textId="77777777" w:rsidTr="00F31D82">
        <w:tc>
          <w:tcPr>
            <w:tcW w:w="567" w:type="dxa"/>
          </w:tcPr>
          <w:p w14:paraId="06823607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9.</w:t>
            </w:r>
          </w:p>
        </w:tc>
        <w:tc>
          <w:tcPr>
            <w:tcW w:w="4252" w:type="dxa"/>
          </w:tcPr>
          <w:p w14:paraId="3E7491F5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Wymiana uszkodzonych zaworów regulacyjnych i odcinających, czyszczenie lub wymiana filtrów pyłkowych. </w:t>
            </w:r>
          </w:p>
          <w:p w14:paraId="27CBAC62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(materiał Zleceniodawcy)</w:t>
            </w:r>
          </w:p>
          <w:p w14:paraId="4C5F6AC2" w14:textId="73B3E9E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46" w:type="dxa"/>
          </w:tcPr>
          <w:p w14:paraId="038F6182" w14:textId="4E815638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2DE7E0FE" w14:textId="77777777" w:rsidTr="00F31D82">
        <w:tc>
          <w:tcPr>
            <w:tcW w:w="567" w:type="dxa"/>
          </w:tcPr>
          <w:p w14:paraId="404A3C2B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10.</w:t>
            </w:r>
          </w:p>
        </w:tc>
        <w:tc>
          <w:tcPr>
            <w:tcW w:w="4252" w:type="dxa"/>
          </w:tcPr>
          <w:p w14:paraId="0F01CF0C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Wymiana uszczelnień zaworów grzejnikowych, połączeń kołnierzowych instalacji i osprzętu, zaworów odcinających.</w:t>
            </w:r>
          </w:p>
          <w:p w14:paraId="7AF31881" w14:textId="457E8191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46" w:type="dxa"/>
          </w:tcPr>
          <w:p w14:paraId="5B0019BA" w14:textId="13445D15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2410B4EF" w14:textId="77777777" w:rsidTr="00F31D82">
        <w:tc>
          <w:tcPr>
            <w:tcW w:w="567" w:type="dxa"/>
          </w:tcPr>
          <w:p w14:paraId="33AF43BF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11.</w:t>
            </w:r>
          </w:p>
        </w:tc>
        <w:tc>
          <w:tcPr>
            <w:tcW w:w="4252" w:type="dxa"/>
          </w:tcPr>
          <w:p w14:paraId="4F550E50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Kontrola prawidłowości działania, usprawnianie lub wymiana samoczynnych odpowietrzników pionów i grzejnikowych.</w:t>
            </w:r>
          </w:p>
          <w:p w14:paraId="65C6B733" w14:textId="35888F49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Raz w miesiącu  lub w  razie potrzeby</w:t>
            </w:r>
          </w:p>
        </w:tc>
        <w:tc>
          <w:tcPr>
            <w:tcW w:w="4246" w:type="dxa"/>
          </w:tcPr>
          <w:p w14:paraId="136EFDF1" w14:textId="5721D867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767BCA51" w14:textId="77777777" w:rsidTr="00F31D82">
        <w:tc>
          <w:tcPr>
            <w:tcW w:w="567" w:type="dxa"/>
          </w:tcPr>
          <w:p w14:paraId="2FF9F903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12.</w:t>
            </w:r>
          </w:p>
        </w:tc>
        <w:tc>
          <w:tcPr>
            <w:tcW w:w="4252" w:type="dxa"/>
          </w:tcPr>
          <w:p w14:paraId="1989E0C8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 xml:space="preserve">Regulacja nastaw, usprawnianie lub wymiana uszkodzonych głowic i zaworów termostatycznych. </w:t>
            </w:r>
          </w:p>
          <w:p w14:paraId="06A5B72A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(materiał Zleceniodawcy)</w:t>
            </w:r>
          </w:p>
          <w:p w14:paraId="23D2A6CF" w14:textId="7ECF0F42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Raz w miesiącu lub w razie potrzeby</w:t>
            </w:r>
          </w:p>
        </w:tc>
        <w:tc>
          <w:tcPr>
            <w:tcW w:w="4246" w:type="dxa"/>
          </w:tcPr>
          <w:p w14:paraId="635607F2" w14:textId="68C0270E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22D4745C" w14:textId="77777777" w:rsidTr="00F31D82">
        <w:tc>
          <w:tcPr>
            <w:tcW w:w="567" w:type="dxa"/>
          </w:tcPr>
          <w:p w14:paraId="060D8BDA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13.</w:t>
            </w:r>
          </w:p>
        </w:tc>
        <w:tc>
          <w:tcPr>
            <w:tcW w:w="4252" w:type="dxa"/>
          </w:tcPr>
          <w:p w14:paraId="762D651D" w14:textId="2073CD6D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Dokonywanie odczytów liczników ciepła c.o. i</w:t>
            </w:r>
            <w:r w:rsidR="00F31D82">
              <w:rPr>
                <w:rFonts w:asciiTheme="majorBidi" w:hAnsiTheme="majorBidi" w:cstheme="majorBidi"/>
                <w:sz w:val="20"/>
                <w:szCs w:val="20"/>
              </w:rPr>
              <w:t> 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c.t.</w:t>
            </w:r>
          </w:p>
          <w:p w14:paraId="50BAD893" w14:textId="0069D575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Raz w miesiącu</w:t>
            </w:r>
          </w:p>
        </w:tc>
        <w:tc>
          <w:tcPr>
            <w:tcW w:w="4246" w:type="dxa"/>
          </w:tcPr>
          <w:p w14:paraId="2B1369F4" w14:textId="1AA97DAB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0481E" w:rsidRPr="00E0481E" w14:paraId="6B076389" w14:textId="77777777" w:rsidTr="00F31D82">
        <w:tc>
          <w:tcPr>
            <w:tcW w:w="567" w:type="dxa"/>
          </w:tcPr>
          <w:p w14:paraId="4B80A22C" w14:textId="77777777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14.</w:t>
            </w:r>
          </w:p>
        </w:tc>
        <w:tc>
          <w:tcPr>
            <w:tcW w:w="4252" w:type="dxa"/>
          </w:tcPr>
          <w:p w14:paraId="540986AE" w14:textId="77777777" w:rsid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Podejmowanie działań mających na celu pilne usunięcie lub powstrzymanie  wszelkich awarii instalacji w tym nie ujętych w powyższej specyfikacji. Podejmowanie działań porządkowych mających na celu zminimalizowanie szkód spowodowanych wszelkimi awariami.</w:t>
            </w:r>
          </w:p>
          <w:p w14:paraId="20DA4708" w14:textId="2B2B11EB" w:rsidR="00E0481E" w:rsidRPr="00E0481E" w:rsidRDefault="00E0481E" w:rsidP="00E0481E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E0481E">
              <w:rPr>
                <w:rFonts w:asciiTheme="majorBidi" w:hAnsiTheme="majorBidi" w:cstheme="majorBidi"/>
                <w:sz w:val="20"/>
                <w:szCs w:val="20"/>
              </w:rPr>
              <w:t>W razie potrzeby</w:t>
            </w:r>
          </w:p>
        </w:tc>
        <w:tc>
          <w:tcPr>
            <w:tcW w:w="4246" w:type="dxa"/>
          </w:tcPr>
          <w:p w14:paraId="70E3B799" w14:textId="2E0CD818" w:rsidR="00E0481E" w:rsidRPr="00E0481E" w:rsidRDefault="00E0481E" w:rsidP="00E0481E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65F1010F" w14:textId="1F69B4E2" w:rsidR="00411144" w:rsidRDefault="00F31D82" w:rsidP="00E0481E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240" w:after="240"/>
        <w:ind w:left="284" w:hanging="284"/>
        <w:contextualSpacing w:val="0"/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>Pozostałe wymagania</w:t>
      </w:r>
      <w:r w:rsidR="00E0481E" w:rsidRPr="00E0481E">
        <w:rPr>
          <w:rFonts w:asciiTheme="majorBidi" w:hAnsiTheme="majorBidi" w:cstheme="majorBidi"/>
          <w:b/>
          <w:bCs/>
          <w:sz w:val="20"/>
          <w:szCs w:val="20"/>
        </w:rPr>
        <w:t>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2"/>
        <w:gridCol w:w="4246"/>
      </w:tblGrid>
      <w:tr w:rsidR="00F31D82" w:rsidRPr="00F31D82" w14:paraId="2403440F" w14:textId="77777777" w:rsidTr="00FA7DB7">
        <w:tc>
          <w:tcPr>
            <w:tcW w:w="567" w:type="dxa"/>
            <w:vAlign w:val="center"/>
          </w:tcPr>
          <w:p w14:paraId="695EF8C8" w14:textId="77777777" w:rsidR="00F31D82" w:rsidRPr="00E0481E" w:rsidRDefault="00F31D82" w:rsidP="00FA7DB7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52" w:type="dxa"/>
          </w:tcPr>
          <w:p w14:paraId="3873F9ED" w14:textId="7A0EEDD4" w:rsidR="00F31D82" w:rsidRPr="00F31D82" w:rsidRDefault="00F31D82" w:rsidP="00F31D82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Minimalne wymagania Zamawiającego</w:t>
            </w:r>
          </w:p>
        </w:tc>
        <w:tc>
          <w:tcPr>
            <w:tcW w:w="4246" w:type="dxa"/>
          </w:tcPr>
          <w:p w14:paraId="618E1D34" w14:textId="4AF7B6BB" w:rsidR="00F31D82" w:rsidRPr="00F31D82" w:rsidRDefault="00F31D82" w:rsidP="00F31D82">
            <w:pPr>
              <w:spacing w:before="60" w:after="6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Oferta Wykonawcy</w:t>
            </w:r>
          </w:p>
        </w:tc>
      </w:tr>
      <w:tr w:rsidR="00F31D82" w:rsidRPr="00E0481E" w14:paraId="6106813E" w14:textId="77777777" w:rsidTr="00FA7DB7">
        <w:tc>
          <w:tcPr>
            <w:tcW w:w="567" w:type="dxa"/>
          </w:tcPr>
          <w:p w14:paraId="2C56CA11" w14:textId="77777777" w:rsidR="00F31D82" w:rsidRPr="00E0481E" w:rsidRDefault="00F31D82" w:rsidP="00FA7DB7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E0481E">
              <w:rPr>
                <w:rFonts w:asciiTheme="majorBidi" w:hAnsiTheme="majorBidi" w:cstheme="majorBidi"/>
                <w:sz w:val="20"/>
                <w:szCs w:val="20"/>
              </w:rPr>
              <w:t>1.</w:t>
            </w:r>
          </w:p>
        </w:tc>
        <w:tc>
          <w:tcPr>
            <w:tcW w:w="4252" w:type="dxa"/>
          </w:tcPr>
          <w:p w14:paraId="72236C71" w14:textId="77777777" w:rsidR="00F31D82" w:rsidRDefault="00F31D82" w:rsidP="00F31D82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F31D82">
              <w:rPr>
                <w:rFonts w:asciiTheme="majorBidi" w:hAnsiTheme="majorBidi" w:cstheme="majorBidi"/>
                <w:sz w:val="20"/>
                <w:szCs w:val="20"/>
              </w:rPr>
              <w:t xml:space="preserve">Wykonawca jest zobowiązany przystąpić do usuwania awarii w czasie nie dłuższym niż 4 godziny od momentu zgłoszenia przez </w:t>
            </w:r>
            <w:r w:rsidRPr="00F31D82">
              <w:rPr>
                <w:rFonts w:asciiTheme="majorBidi" w:hAnsiTheme="majorBidi" w:cstheme="majorBidi"/>
                <w:sz w:val="20"/>
                <w:szCs w:val="20"/>
              </w:rPr>
              <w:lastRenderedPageBreak/>
              <w:t xml:space="preserve">pracowników Zamawiającego – ustnie, telefonicznie lub </w:t>
            </w:r>
            <w:proofErr w:type="spellStart"/>
            <w:r w:rsidRPr="00F31D82">
              <w:rPr>
                <w:rFonts w:asciiTheme="majorBidi" w:hAnsiTheme="majorBidi" w:cstheme="majorBidi"/>
                <w:sz w:val="20"/>
                <w:szCs w:val="20"/>
              </w:rPr>
              <w:t>mejlowo</w:t>
            </w:r>
            <w:proofErr w:type="spellEnd"/>
            <w:r w:rsidRPr="00F31D82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</w:p>
          <w:p w14:paraId="51ED94AD" w14:textId="540410BA" w:rsidR="00F31D82" w:rsidRPr="00E0481E" w:rsidRDefault="00F31D82" w:rsidP="00F31D82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F31D82">
              <w:rPr>
                <w:rFonts w:asciiTheme="majorBidi" w:hAnsiTheme="majorBidi" w:cstheme="majorBidi"/>
                <w:sz w:val="20"/>
                <w:szCs w:val="20"/>
              </w:rPr>
              <w:t>Wymagany przez Zamawiającego czas usunięcia awarii wynosi 24 godziny. Ww. czas usunięcia awarii ma również zastosowanie do napraw zgłaszanych w ramach rękojmi za wykonane roboty.</w:t>
            </w:r>
          </w:p>
        </w:tc>
        <w:tc>
          <w:tcPr>
            <w:tcW w:w="4246" w:type="dxa"/>
          </w:tcPr>
          <w:p w14:paraId="226D9554" w14:textId="77777777" w:rsidR="00F31D82" w:rsidRPr="00E0481E" w:rsidRDefault="00F31D82" w:rsidP="00FA7DB7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31D82" w:rsidRPr="00E0481E" w14:paraId="43D4BA51" w14:textId="77777777" w:rsidTr="00FA7DB7">
        <w:tc>
          <w:tcPr>
            <w:tcW w:w="567" w:type="dxa"/>
          </w:tcPr>
          <w:p w14:paraId="5EA5456A" w14:textId="56EF33F4" w:rsidR="00F31D82" w:rsidRPr="00E0481E" w:rsidRDefault="00F31D82" w:rsidP="00FA7DB7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2. </w:t>
            </w:r>
          </w:p>
        </w:tc>
        <w:tc>
          <w:tcPr>
            <w:tcW w:w="4252" w:type="dxa"/>
          </w:tcPr>
          <w:p w14:paraId="6F720B5A" w14:textId="77777777" w:rsidR="00F31D82" w:rsidRDefault="00F31D82" w:rsidP="00F31D82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F31D82">
              <w:rPr>
                <w:rFonts w:asciiTheme="majorBidi" w:hAnsiTheme="majorBidi" w:cstheme="majorBidi"/>
                <w:sz w:val="20"/>
                <w:szCs w:val="20"/>
              </w:rPr>
              <w:t xml:space="preserve">Wykonawca zobowiązuje się do pełnienia 2 godzinnych dyżurów – 2 dni w tygodniu, na terenie Instytutu Chemii Organicznej PAN. </w:t>
            </w:r>
          </w:p>
          <w:p w14:paraId="0564EE8B" w14:textId="052A747C" w:rsidR="00F31D82" w:rsidRPr="00F31D82" w:rsidRDefault="00F31D82" w:rsidP="00F31D82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T</w:t>
            </w:r>
            <w:r w:rsidRPr="00F31D82">
              <w:rPr>
                <w:rFonts w:asciiTheme="majorBidi" w:hAnsiTheme="majorBidi" w:cstheme="majorBidi"/>
                <w:sz w:val="20"/>
                <w:szCs w:val="20"/>
              </w:rPr>
              <w:t>erminy dyżurów będą wyznaczane przez osoby wskazane przez Zamawiającego z 2-tygodniowym wyprzedzeniem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46" w:type="dxa"/>
          </w:tcPr>
          <w:p w14:paraId="0C2007B7" w14:textId="77777777" w:rsidR="00F31D82" w:rsidRPr="00E0481E" w:rsidRDefault="00F31D82" w:rsidP="00FA7DB7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31D82" w:rsidRPr="00E0481E" w14:paraId="2498720A" w14:textId="77777777" w:rsidTr="00FA7DB7">
        <w:tc>
          <w:tcPr>
            <w:tcW w:w="567" w:type="dxa"/>
          </w:tcPr>
          <w:p w14:paraId="5F69B5F0" w14:textId="1D092267" w:rsidR="00F31D82" w:rsidRDefault="00F31D82" w:rsidP="00FA7DB7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3.</w:t>
            </w:r>
          </w:p>
        </w:tc>
        <w:tc>
          <w:tcPr>
            <w:tcW w:w="4252" w:type="dxa"/>
          </w:tcPr>
          <w:p w14:paraId="7575B132" w14:textId="5652C444" w:rsidR="00F31D82" w:rsidRPr="00F31D82" w:rsidRDefault="00F31D82" w:rsidP="00F31D82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F31D82">
              <w:rPr>
                <w:rFonts w:asciiTheme="majorBidi" w:hAnsiTheme="majorBidi" w:cstheme="majorBidi"/>
                <w:sz w:val="20"/>
                <w:szCs w:val="20"/>
              </w:rPr>
              <w:t>Wykonawca poda listę pracowników upoważnionych do wykonywania czynności, która może być modyfikowana za zgodą Stron Umowy</w:t>
            </w:r>
            <w:r w:rsidRPr="00F31D82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46" w:type="dxa"/>
          </w:tcPr>
          <w:p w14:paraId="3F1BB26A" w14:textId="77777777" w:rsidR="00F31D82" w:rsidRPr="00E0481E" w:rsidRDefault="00F31D82" w:rsidP="00FA7DB7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31D82" w:rsidRPr="00E0481E" w14:paraId="132D16FF" w14:textId="77777777" w:rsidTr="00FA7DB7">
        <w:tc>
          <w:tcPr>
            <w:tcW w:w="567" w:type="dxa"/>
          </w:tcPr>
          <w:p w14:paraId="193B6F4E" w14:textId="0A2949D3" w:rsidR="00F31D82" w:rsidRDefault="00F31D82" w:rsidP="00FA7DB7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4.</w:t>
            </w:r>
          </w:p>
        </w:tc>
        <w:tc>
          <w:tcPr>
            <w:tcW w:w="4252" w:type="dxa"/>
          </w:tcPr>
          <w:p w14:paraId="1829CAD2" w14:textId="15AB6C0E" w:rsidR="00F31D82" w:rsidRPr="00F31D82" w:rsidRDefault="00F31D82" w:rsidP="00F31D82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F31D82">
              <w:rPr>
                <w:rFonts w:asciiTheme="majorBidi" w:hAnsiTheme="majorBidi" w:cstheme="majorBidi"/>
                <w:sz w:val="20"/>
                <w:szCs w:val="20"/>
              </w:rPr>
              <w:t>Wykonawca udziela 3 letniej rękojmi za wykonane roboty</w:t>
            </w:r>
            <w:r w:rsidRPr="00F31D82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246" w:type="dxa"/>
          </w:tcPr>
          <w:p w14:paraId="165698B5" w14:textId="77777777" w:rsidR="00F31D82" w:rsidRPr="00E0481E" w:rsidRDefault="00F31D82" w:rsidP="00FA7DB7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F31D82" w:rsidRPr="00E0481E" w14:paraId="41025619" w14:textId="77777777" w:rsidTr="00FA7DB7">
        <w:tc>
          <w:tcPr>
            <w:tcW w:w="567" w:type="dxa"/>
          </w:tcPr>
          <w:p w14:paraId="7BC7AB1E" w14:textId="797EE2F9" w:rsidR="00F31D82" w:rsidRDefault="00F31D82" w:rsidP="00FA7DB7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5.</w:t>
            </w:r>
          </w:p>
        </w:tc>
        <w:tc>
          <w:tcPr>
            <w:tcW w:w="4252" w:type="dxa"/>
          </w:tcPr>
          <w:p w14:paraId="35FCA033" w14:textId="11ADD1AE" w:rsidR="00F31D82" w:rsidRPr="00F31D82" w:rsidRDefault="00F31D82" w:rsidP="00F31D82">
            <w:pPr>
              <w:spacing w:before="60" w:after="60"/>
              <w:rPr>
                <w:rFonts w:asciiTheme="majorBidi" w:hAnsiTheme="majorBidi" w:cstheme="majorBidi"/>
                <w:sz w:val="20"/>
                <w:szCs w:val="20"/>
              </w:rPr>
            </w:pPr>
            <w:r w:rsidRPr="00F31D82">
              <w:rPr>
                <w:rFonts w:asciiTheme="majorBidi" w:hAnsiTheme="majorBidi" w:cstheme="majorBidi"/>
                <w:sz w:val="20"/>
                <w:szCs w:val="20"/>
              </w:rPr>
              <w:t>Wykonawca zobowiązuje się posiadać przez cały okres obowiązywania umowy ubezpieczenie od odpowiedzialności cywilnej w zakresie prowadzonej działalności, z sumą ubezpieczenia nie mniejszą niż 200 000 zł (słownie: dwieście tysięcy złotych). Jeśli suma ubezpieczenia wyrażona jest w innej walucie niż złoty, zostanie przeliczona według średniego kursu NBP na dzień zawarcia niniejszej umowy.</w:t>
            </w:r>
          </w:p>
        </w:tc>
        <w:tc>
          <w:tcPr>
            <w:tcW w:w="4246" w:type="dxa"/>
          </w:tcPr>
          <w:p w14:paraId="379A9992" w14:textId="77777777" w:rsidR="00F31D82" w:rsidRPr="00E0481E" w:rsidRDefault="00F31D82" w:rsidP="00FA7DB7">
            <w:pPr>
              <w:spacing w:before="60" w:after="6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687DF202" w14:textId="77777777" w:rsidR="00F31D82" w:rsidRDefault="00F31D82" w:rsidP="00F31D82">
      <w:pPr>
        <w:pStyle w:val="Akapitzlist"/>
        <w:autoSpaceDE w:val="0"/>
        <w:autoSpaceDN w:val="0"/>
        <w:adjustRightInd w:val="0"/>
        <w:spacing w:before="240" w:after="240"/>
        <w:ind w:left="284"/>
        <w:contextualSpacing w:val="0"/>
        <w:jc w:val="both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1840"/>
        <w:gridCol w:w="3936"/>
      </w:tblGrid>
      <w:tr w:rsidR="00CD4C74" w:rsidRPr="007455CE" w14:paraId="64AEAE9E" w14:textId="77777777" w:rsidTr="00FA7DB7">
        <w:trPr>
          <w:trHeight w:val="288"/>
          <w:jc w:val="center"/>
        </w:trPr>
        <w:tc>
          <w:tcPr>
            <w:tcW w:w="3490" w:type="dxa"/>
            <w:vAlign w:val="bottom"/>
          </w:tcPr>
          <w:p w14:paraId="4D46D961" w14:textId="77777777" w:rsidR="00CD4C74" w:rsidRPr="007455CE" w:rsidRDefault="00CD4C74" w:rsidP="00FA7DB7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320E4C9C" w14:textId="77777777" w:rsidR="00CD4C74" w:rsidRPr="007455CE" w:rsidRDefault="00CD4C74" w:rsidP="00FA7DB7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14:paraId="699DC580" w14:textId="77777777" w:rsidR="00CD4C74" w:rsidRPr="007455CE" w:rsidRDefault="00CD4C74" w:rsidP="00FA7DB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4C74" w:rsidRPr="007455CE" w14:paraId="6B606C85" w14:textId="77777777" w:rsidTr="00FA7DB7">
        <w:trPr>
          <w:trHeight w:val="70"/>
          <w:jc w:val="center"/>
        </w:trPr>
        <w:tc>
          <w:tcPr>
            <w:tcW w:w="3490" w:type="dxa"/>
            <w:vAlign w:val="bottom"/>
          </w:tcPr>
          <w:p w14:paraId="1C6DCB8D" w14:textId="77777777" w:rsidR="00CD4C74" w:rsidRPr="007455CE" w:rsidRDefault="00CD4C74" w:rsidP="00FA7DB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3B26A622" w14:textId="77777777" w:rsidR="00CD4C74" w:rsidRPr="007455CE" w:rsidRDefault="00CD4C74" w:rsidP="00FA7DB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14:paraId="54C02BE2" w14:textId="77777777" w:rsidR="00CD4C74" w:rsidRPr="007455CE" w:rsidRDefault="00CD4C74" w:rsidP="00FA7DB7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CD4C74" w:rsidRPr="007455CE" w14:paraId="361DBD78" w14:textId="77777777" w:rsidTr="00FA7DB7">
        <w:trPr>
          <w:trHeight w:val="203"/>
          <w:jc w:val="center"/>
        </w:trPr>
        <w:tc>
          <w:tcPr>
            <w:tcW w:w="3490" w:type="dxa"/>
          </w:tcPr>
          <w:p w14:paraId="6D3007F9" w14:textId="77777777" w:rsidR="00CD4C74" w:rsidRPr="007455CE" w:rsidRDefault="00CD4C74" w:rsidP="00FA7DB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66AEDDC1" w14:textId="77777777" w:rsidR="00CD4C74" w:rsidRPr="007455CE" w:rsidRDefault="00CD4C74" w:rsidP="00FA7DB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14:paraId="5D7E3085" w14:textId="77777777" w:rsidR="00CD4C74" w:rsidRPr="007455CE" w:rsidRDefault="00CD4C74" w:rsidP="00FA7DB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4D183E60" w14:textId="77777777" w:rsidR="00CD4C74" w:rsidRPr="007455CE" w:rsidRDefault="00CD4C74" w:rsidP="00FA7DB7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1FB35AB" w14:textId="77777777" w:rsidR="00CD4C74" w:rsidRDefault="00CD4C74" w:rsidP="00F31D82">
      <w:pPr>
        <w:pStyle w:val="Akapitzlist"/>
        <w:autoSpaceDE w:val="0"/>
        <w:autoSpaceDN w:val="0"/>
        <w:adjustRightInd w:val="0"/>
        <w:spacing w:before="240" w:after="240"/>
        <w:ind w:left="284"/>
        <w:contextualSpacing w:val="0"/>
        <w:jc w:val="both"/>
        <w:rPr>
          <w:rFonts w:asciiTheme="majorBidi" w:hAnsiTheme="majorBidi" w:cstheme="majorBidi"/>
          <w:b/>
          <w:bCs/>
          <w:sz w:val="20"/>
          <w:szCs w:val="20"/>
        </w:rPr>
      </w:pPr>
    </w:p>
    <w:p w14:paraId="798A2048" w14:textId="77777777" w:rsidR="00F31D82" w:rsidRPr="00E0481E" w:rsidRDefault="00F31D82" w:rsidP="00F31D82">
      <w:pPr>
        <w:pStyle w:val="Akapitzlist"/>
        <w:autoSpaceDE w:val="0"/>
        <w:autoSpaceDN w:val="0"/>
        <w:adjustRightInd w:val="0"/>
        <w:spacing w:before="240" w:after="240"/>
        <w:ind w:left="284"/>
        <w:contextualSpacing w:val="0"/>
        <w:jc w:val="both"/>
        <w:rPr>
          <w:rFonts w:asciiTheme="majorBidi" w:hAnsiTheme="majorBidi" w:cstheme="majorBidi"/>
          <w:b/>
          <w:bCs/>
          <w:sz w:val="20"/>
          <w:szCs w:val="20"/>
        </w:rPr>
      </w:pPr>
    </w:p>
    <w:sectPr w:rsidR="00F31D82" w:rsidRPr="00E0481E" w:rsidSect="00B369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134" w:bottom="113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50FA0" w14:textId="77777777" w:rsidR="00072221" w:rsidRDefault="00072221" w:rsidP="00ED1BDF">
      <w:r>
        <w:separator/>
      </w:r>
    </w:p>
  </w:endnote>
  <w:endnote w:type="continuationSeparator" w:id="0">
    <w:p w14:paraId="0D150A64" w14:textId="77777777" w:rsidR="00072221" w:rsidRDefault="0007222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064E" w14:textId="77777777" w:rsidR="00D30FB2" w:rsidRDefault="00D30F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983EB" w14:textId="77777777" w:rsidR="00844CA1" w:rsidRPr="00844CA1" w:rsidRDefault="00844CA1" w:rsidP="00724CBE">
    <w:pPr>
      <w:pBdr>
        <w:top w:val="single" w:sz="4" w:space="1" w:color="auto"/>
      </w:pBdr>
      <w:spacing w:before="120"/>
      <w:jc w:val="center"/>
      <w:rPr>
        <w:rFonts w:ascii="Times New Roman" w:hAnsi="Times New Roman"/>
        <w:sz w:val="22"/>
        <w:szCs w:val="22"/>
      </w:rPr>
    </w:pPr>
    <w:r w:rsidRPr="00844CA1">
      <w:rPr>
        <w:rFonts w:ascii="Times New Roman" w:hAnsi="Times New Roman"/>
        <w:sz w:val="22"/>
        <w:szCs w:val="22"/>
      </w:rPr>
      <w:t xml:space="preserve">Strona </w:t>
    </w:r>
    <w:r w:rsidR="00A20FCE" w:rsidRPr="00844CA1">
      <w:rPr>
        <w:rFonts w:ascii="Times New Roman" w:hAnsi="Times New Roman"/>
        <w:sz w:val="22"/>
        <w:szCs w:val="22"/>
      </w:rPr>
      <w:fldChar w:fldCharType="begin"/>
    </w:r>
    <w:r w:rsidRPr="00844CA1">
      <w:rPr>
        <w:rFonts w:ascii="Times New Roman" w:hAnsi="Times New Roman"/>
        <w:sz w:val="22"/>
        <w:szCs w:val="22"/>
      </w:rPr>
      <w:instrText>PAGE   \* MERGEFORMAT</w:instrText>
    </w:r>
    <w:r w:rsidR="00A20FCE" w:rsidRPr="00844CA1">
      <w:rPr>
        <w:rFonts w:ascii="Times New Roman" w:hAnsi="Times New Roman"/>
        <w:sz w:val="22"/>
        <w:szCs w:val="22"/>
      </w:rPr>
      <w:fldChar w:fldCharType="separate"/>
    </w:r>
    <w:r w:rsidR="00077A44">
      <w:rPr>
        <w:rFonts w:ascii="Times New Roman" w:hAnsi="Times New Roman"/>
        <w:noProof/>
        <w:sz w:val="22"/>
        <w:szCs w:val="22"/>
      </w:rPr>
      <w:t>5</w:t>
    </w:r>
    <w:r w:rsidR="00A20FCE" w:rsidRPr="00844CA1">
      <w:rPr>
        <w:rFonts w:ascii="Times New Roman" w:hAnsi="Times New Roman"/>
        <w:sz w:val="22"/>
        <w:szCs w:val="22"/>
      </w:rPr>
      <w:fldChar w:fldCharType="end"/>
    </w:r>
    <w:r w:rsidRPr="00844CA1">
      <w:rPr>
        <w:rFonts w:ascii="Times New Roman" w:hAnsi="Times New Roman"/>
        <w:sz w:val="22"/>
        <w:szCs w:val="22"/>
      </w:rPr>
      <w:t xml:space="preserve"> z </w:t>
    </w:r>
    <w:r w:rsidR="00204C78">
      <w:rPr>
        <w:rFonts w:ascii="Times New Roman" w:hAnsi="Times New Roman"/>
        <w:noProof/>
        <w:sz w:val="22"/>
        <w:szCs w:val="22"/>
      </w:rPr>
      <w:fldChar w:fldCharType="begin"/>
    </w:r>
    <w:r w:rsidR="00204C78">
      <w:rPr>
        <w:rFonts w:ascii="Times New Roman" w:hAnsi="Times New Roman"/>
        <w:noProof/>
        <w:sz w:val="22"/>
        <w:szCs w:val="22"/>
      </w:rPr>
      <w:instrText>NUMPAGES  \* Arabic  \* MERGEFORMAT</w:instrText>
    </w:r>
    <w:r w:rsidR="00204C78">
      <w:rPr>
        <w:rFonts w:ascii="Times New Roman" w:hAnsi="Times New Roman"/>
        <w:noProof/>
        <w:sz w:val="22"/>
        <w:szCs w:val="22"/>
      </w:rPr>
      <w:fldChar w:fldCharType="separate"/>
    </w:r>
    <w:r w:rsidR="00077A44">
      <w:rPr>
        <w:rFonts w:ascii="Times New Roman" w:hAnsi="Times New Roman"/>
        <w:noProof/>
        <w:sz w:val="22"/>
        <w:szCs w:val="22"/>
      </w:rPr>
      <w:t>5</w:t>
    </w:r>
    <w:r w:rsidR="00204C78">
      <w:rPr>
        <w:rFonts w:ascii="Times New Roman" w:hAnsi="Times New Roman"/>
        <w:noProof/>
        <w:sz w:val="22"/>
        <w:szCs w:val="22"/>
      </w:rPr>
      <w:fldChar w:fldCharType="end"/>
    </w:r>
  </w:p>
  <w:p w14:paraId="21D6A7D6" w14:textId="77777777" w:rsidR="00CB1875" w:rsidRPr="00CB1875" w:rsidRDefault="00CB1875" w:rsidP="00844CA1">
    <w:pPr>
      <w:pStyle w:val="Stopka"/>
      <w:jc w:val="right"/>
      <w:rPr>
        <w:rFonts w:ascii="Times New Roman" w:hAnsi="Times New Roman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9EB8D" w14:textId="77777777" w:rsidR="00D30FB2" w:rsidRDefault="00D30F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79C55" w14:textId="77777777" w:rsidR="00072221" w:rsidRDefault="00072221" w:rsidP="00ED1BDF">
      <w:r>
        <w:separator/>
      </w:r>
    </w:p>
  </w:footnote>
  <w:footnote w:type="continuationSeparator" w:id="0">
    <w:p w14:paraId="4DEC9D92" w14:textId="77777777" w:rsidR="00072221" w:rsidRDefault="0007222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D05A3" w14:textId="77777777" w:rsidR="00D30FB2" w:rsidRDefault="00D30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954"/>
      <w:gridCol w:w="3402"/>
    </w:tblGrid>
    <w:tr w:rsidR="00324CD1" w:rsidRPr="009F679B" w14:paraId="584E6EB4" w14:textId="77777777" w:rsidTr="00324CD1">
      <w:trPr>
        <w:trHeight w:val="70"/>
      </w:trPr>
      <w:tc>
        <w:tcPr>
          <w:tcW w:w="5954" w:type="dxa"/>
        </w:tcPr>
        <w:p w14:paraId="634467A5" w14:textId="72F850B0" w:rsidR="00324CD1" w:rsidRDefault="00324CD1" w:rsidP="006958DA">
          <w:pPr>
            <w:suppressLineNumbers/>
            <w:tabs>
              <w:tab w:val="right" w:pos="9356"/>
            </w:tabs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CB1875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1</w:t>
          </w:r>
          <w:r w:rsidR="00EB0D4B">
            <w:rPr>
              <w:rFonts w:ascii="Times New Roman" w:hAnsi="Times New Roman"/>
            </w:rPr>
            <w:t>a</w:t>
          </w:r>
          <w:r>
            <w:rPr>
              <w:rFonts w:ascii="Times New Roman" w:hAnsi="Times New Roman"/>
            </w:rPr>
            <w:t xml:space="preserve"> </w:t>
          </w:r>
          <w:r w:rsidRPr="00CB1875">
            <w:rPr>
              <w:rFonts w:ascii="Times New Roman" w:hAnsi="Times New Roman"/>
            </w:rPr>
            <w:t>do SWZ</w:t>
          </w:r>
        </w:p>
      </w:tc>
      <w:tc>
        <w:tcPr>
          <w:tcW w:w="3402" w:type="dxa"/>
        </w:tcPr>
        <w:p w14:paraId="52491243" w14:textId="232390B7" w:rsidR="00324CD1" w:rsidRPr="009F679B" w:rsidRDefault="00324CD1" w:rsidP="006958DA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 xml:space="preserve">Znak sprawy: </w:t>
          </w:r>
          <w:r w:rsidRPr="001F0BE2">
            <w:rPr>
              <w:rFonts w:ascii="Times New Roman" w:hAnsi="Times New Roman"/>
              <w:b/>
              <w:bCs/>
            </w:rPr>
            <w:t>ZP-240</w:t>
          </w:r>
          <w:r>
            <w:rPr>
              <w:rFonts w:ascii="Times New Roman" w:hAnsi="Times New Roman"/>
              <w:b/>
              <w:bCs/>
            </w:rPr>
            <w:t>2-</w:t>
          </w:r>
          <w:r w:rsidR="00D30FB2">
            <w:rPr>
              <w:rFonts w:ascii="Times New Roman" w:hAnsi="Times New Roman"/>
              <w:b/>
              <w:bCs/>
            </w:rPr>
            <w:t>2</w:t>
          </w:r>
          <w:r w:rsidRPr="001F0BE2">
            <w:rPr>
              <w:rFonts w:ascii="Times New Roman" w:hAnsi="Times New Roman"/>
              <w:b/>
              <w:bCs/>
            </w:rPr>
            <w:t>/</w:t>
          </w:r>
          <w:r w:rsidR="0092691D">
            <w:rPr>
              <w:rFonts w:ascii="Times New Roman" w:hAnsi="Times New Roman"/>
              <w:b/>
              <w:bCs/>
            </w:rPr>
            <w:t>2</w:t>
          </w:r>
          <w:r w:rsidR="006A697F">
            <w:rPr>
              <w:rFonts w:ascii="Times New Roman" w:hAnsi="Times New Roman"/>
              <w:b/>
              <w:bCs/>
            </w:rPr>
            <w:t>5</w:t>
          </w:r>
        </w:p>
      </w:tc>
    </w:tr>
  </w:tbl>
  <w:p w14:paraId="53F9CB7A" w14:textId="77777777" w:rsidR="00324CD1" w:rsidRPr="00324CD1" w:rsidRDefault="00324CD1" w:rsidP="00324CD1">
    <w:pPr>
      <w:suppressLineNumbers/>
      <w:pBdr>
        <w:bottom w:val="single" w:sz="4" w:space="1" w:color="auto"/>
      </w:pBdr>
      <w:autoSpaceDN w:val="0"/>
      <w:textAlignment w:val="baseline"/>
      <w:rPr>
        <w:rFonts w:ascii="Times New Roman" w:hAnsi="Times New Roman"/>
        <w:bCs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3504D" w14:textId="77777777" w:rsidR="00D30FB2" w:rsidRDefault="00D30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07318"/>
    <w:multiLevelType w:val="hybridMultilevel"/>
    <w:tmpl w:val="C0A29DEA"/>
    <w:lvl w:ilvl="0" w:tplc="1E6C9D52">
      <w:numFmt w:val="bullet"/>
      <w:lvlText w:val=""/>
      <w:lvlJc w:val="left"/>
      <w:pPr>
        <w:ind w:left="1069" w:hanging="360"/>
      </w:pPr>
      <w:rPr>
        <w:rFonts w:ascii="Symbol" w:eastAsiaTheme="minorHAnsi" w:hAnsi="Symbol" w:cs="TimesNewRoman" w:hint="default"/>
        <w:b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0292158"/>
    <w:multiLevelType w:val="multilevel"/>
    <w:tmpl w:val="E1C4B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82503DD"/>
    <w:multiLevelType w:val="hybridMultilevel"/>
    <w:tmpl w:val="3974848A"/>
    <w:lvl w:ilvl="0" w:tplc="0FE8B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C30E0E"/>
    <w:multiLevelType w:val="hybridMultilevel"/>
    <w:tmpl w:val="CDE419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95513"/>
    <w:multiLevelType w:val="hybridMultilevel"/>
    <w:tmpl w:val="F5C2A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22F88"/>
    <w:multiLevelType w:val="hybridMultilevel"/>
    <w:tmpl w:val="C99AA934"/>
    <w:lvl w:ilvl="0" w:tplc="53DE07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85B9D"/>
    <w:multiLevelType w:val="hybridMultilevel"/>
    <w:tmpl w:val="6A34A95E"/>
    <w:lvl w:ilvl="0" w:tplc="1C50A18C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1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2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4213D2A"/>
    <w:multiLevelType w:val="hybridMultilevel"/>
    <w:tmpl w:val="47E0BEB0"/>
    <w:lvl w:ilvl="0" w:tplc="A2D2FA26"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54B0237C"/>
    <w:multiLevelType w:val="hybridMultilevel"/>
    <w:tmpl w:val="C99AA934"/>
    <w:lvl w:ilvl="0" w:tplc="53DE07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7" w15:restartNumberingAfterBreak="0">
    <w:nsid w:val="579F467E"/>
    <w:multiLevelType w:val="hybridMultilevel"/>
    <w:tmpl w:val="C99AA934"/>
    <w:lvl w:ilvl="0" w:tplc="53DE07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8A877B3"/>
    <w:multiLevelType w:val="hybridMultilevel"/>
    <w:tmpl w:val="C99AA934"/>
    <w:lvl w:ilvl="0" w:tplc="53DE074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1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2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4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291406">
    <w:abstractNumId w:val="18"/>
  </w:num>
  <w:num w:numId="2" w16cid:durableId="1249458361">
    <w:abstractNumId w:val="32"/>
  </w:num>
  <w:num w:numId="3" w16cid:durableId="303514400">
    <w:abstractNumId w:val="23"/>
  </w:num>
  <w:num w:numId="4" w16cid:durableId="1404991673">
    <w:abstractNumId w:val="29"/>
  </w:num>
  <w:num w:numId="5" w16cid:durableId="579094738">
    <w:abstractNumId w:val="35"/>
  </w:num>
  <w:num w:numId="6" w16cid:durableId="106824872">
    <w:abstractNumId w:val="0"/>
  </w:num>
  <w:num w:numId="7" w16cid:durableId="1690250601">
    <w:abstractNumId w:val="2"/>
  </w:num>
  <w:num w:numId="8" w16cid:durableId="1181699555">
    <w:abstractNumId w:val="16"/>
  </w:num>
  <w:num w:numId="9" w16cid:durableId="805243070">
    <w:abstractNumId w:val="12"/>
  </w:num>
  <w:num w:numId="10" w16cid:durableId="1153721864">
    <w:abstractNumId w:val="6"/>
  </w:num>
  <w:num w:numId="11" w16cid:durableId="867911203">
    <w:abstractNumId w:val="8"/>
  </w:num>
  <w:num w:numId="12" w16cid:durableId="661738069">
    <w:abstractNumId w:val="13"/>
  </w:num>
  <w:num w:numId="13" w16cid:durableId="1566988239">
    <w:abstractNumId w:val="9"/>
  </w:num>
  <w:num w:numId="14" w16cid:durableId="1500541903">
    <w:abstractNumId w:val="19"/>
  </w:num>
  <w:num w:numId="15" w16cid:durableId="913127274">
    <w:abstractNumId w:val="22"/>
  </w:num>
  <w:num w:numId="16" w16cid:durableId="1075853914">
    <w:abstractNumId w:val="21"/>
  </w:num>
  <w:num w:numId="17" w16cid:durableId="198665522">
    <w:abstractNumId w:val="34"/>
  </w:num>
  <w:num w:numId="18" w16cid:durableId="1395541700">
    <w:abstractNumId w:val="17"/>
  </w:num>
  <w:num w:numId="19" w16cid:durableId="1708096262">
    <w:abstractNumId w:val="26"/>
  </w:num>
  <w:num w:numId="20" w16cid:durableId="502476924">
    <w:abstractNumId w:val="14"/>
  </w:num>
  <w:num w:numId="21" w16cid:durableId="675425402">
    <w:abstractNumId w:val="33"/>
  </w:num>
  <w:num w:numId="22" w16cid:durableId="1481339082">
    <w:abstractNumId w:val="1"/>
  </w:num>
  <w:num w:numId="23" w16cid:durableId="419256953">
    <w:abstractNumId w:val="31"/>
  </w:num>
  <w:num w:numId="24" w16cid:durableId="1432700421">
    <w:abstractNumId w:val="30"/>
  </w:num>
  <w:num w:numId="25" w16cid:durableId="1753697569">
    <w:abstractNumId w:val="15"/>
  </w:num>
  <w:num w:numId="26" w16cid:durableId="660350276">
    <w:abstractNumId w:val="20"/>
  </w:num>
  <w:num w:numId="27" w16cid:durableId="125897922">
    <w:abstractNumId w:val="7"/>
  </w:num>
  <w:num w:numId="28" w16cid:durableId="953250778">
    <w:abstractNumId w:val="5"/>
  </w:num>
  <w:num w:numId="29" w16cid:durableId="1616980177">
    <w:abstractNumId w:val="10"/>
  </w:num>
  <w:num w:numId="30" w16cid:durableId="1489204953">
    <w:abstractNumId w:val="27"/>
  </w:num>
  <w:num w:numId="31" w16cid:durableId="1382317450">
    <w:abstractNumId w:val="28"/>
  </w:num>
  <w:num w:numId="32" w16cid:durableId="2007393090">
    <w:abstractNumId w:val="11"/>
  </w:num>
  <w:num w:numId="33" w16cid:durableId="1941598931">
    <w:abstractNumId w:val="25"/>
  </w:num>
  <w:num w:numId="34" w16cid:durableId="1272131241">
    <w:abstractNumId w:val="24"/>
  </w:num>
  <w:num w:numId="35" w16cid:durableId="60755083">
    <w:abstractNumId w:val="3"/>
  </w:num>
  <w:num w:numId="36" w16cid:durableId="7449530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42643"/>
    <w:rsid w:val="0004580F"/>
    <w:rsid w:val="00045AA8"/>
    <w:rsid w:val="00054615"/>
    <w:rsid w:val="000605E2"/>
    <w:rsid w:val="00072221"/>
    <w:rsid w:val="00072AB6"/>
    <w:rsid w:val="00077A44"/>
    <w:rsid w:val="000A2FB3"/>
    <w:rsid w:val="000A4364"/>
    <w:rsid w:val="000A55E4"/>
    <w:rsid w:val="000F45C4"/>
    <w:rsid w:val="000F4F20"/>
    <w:rsid w:val="000F5BC3"/>
    <w:rsid w:val="00121393"/>
    <w:rsid w:val="00133126"/>
    <w:rsid w:val="00141BE4"/>
    <w:rsid w:val="00155B30"/>
    <w:rsid w:val="00161F3B"/>
    <w:rsid w:val="001752F9"/>
    <w:rsid w:val="001765E5"/>
    <w:rsid w:val="001935EB"/>
    <w:rsid w:val="0019580A"/>
    <w:rsid w:val="0019600D"/>
    <w:rsid w:val="001A14D9"/>
    <w:rsid w:val="001A4E2C"/>
    <w:rsid w:val="001C36C3"/>
    <w:rsid w:val="001E23D4"/>
    <w:rsid w:val="00200B67"/>
    <w:rsid w:val="00201737"/>
    <w:rsid w:val="0020334D"/>
    <w:rsid w:val="00204C78"/>
    <w:rsid w:val="0023270C"/>
    <w:rsid w:val="0024797A"/>
    <w:rsid w:val="00264C66"/>
    <w:rsid w:val="002A53E1"/>
    <w:rsid w:val="002B1441"/>
    <w:rsid w:val="002B4D5F"/>
    <w:rsid w:val="002C5C76"/>
    <w:rsid w:val="002D0281"/>
    <w:rsid w:val="002D3F34"/>
    <w:rsid w:val="0031167B"/>
    <w:rsid w:val="00312B04"/>
    <w:rsid w:val="003139BE"/>
    <w:rsid w:val="00324C74"/>
    <w:rsid w:val="00324CD1"/>
    <w:rsid w:val="003304A1"/>
    <w:rsid w:val="00331132"/>
    <w:rsid w:val="00345F95"/>
    <w:rsid w:val="003529E0"/>
    <w:rsid w:val="0035560E"/>
    <w:rsid w:val="00371932"/>
    <w:rsid w:val="00380876"/>
    <w:rsid w:val="003852F2"/>
    <w:rsid w:val="003A3439"/>
    <w:rsid w:val="003B2BC2"/>
    <w:rsid w:val="003C543F"/>
    <w:rsid w:val="003E0932"/>
    <w:rsid w:val="00411144"/>
    <w:rsid w:val="00414F5D"/>
    <w:rsid w:val="00415637"/>
    <w:rsid w:val="004318EE"/>
    <w:rsid w:val="0043439A"/>
    <w:rsid w:val="004875BB"/>
    <w:rsid w:val="004918CA"/>
    <w:rsid w:val="004919FA"/>
    <w:rsid w:val="00491CB3"/>
    <w:rsid w:val="00495E98"/>
    <w:rsid w:val="004A2E9D"/>
    <w:rsid w:val="004C7B26"/>
    <w:rsid w:val="004E03B0"/>
    <w:rsid w:val="004E3DCB"/>
    <w:rsid w:val="004F04D9"/>
    <w:rsid w:val="004F587E"/>
    <w:rsid w:val="00546101"/>
    <w:rsid w:val="0055101F"/>
    <w:rsid w:val="005754D9"/>
    <w:rsid w:val="00590358"/>
    <w:rsid w:val="005A4A03"/>
    <w:rsid w:val="005A7D75"/>
    <w:rsid w:val="005C15B7"/>
    <w:rsid w:val="005D7485"/>
    <w:rsid w:val="005F277A"/>
    <w:rsid w:val="00605476"/>
    <w:rsid w:val="00605CE4"/>
    <w:rsid w:val="00606D55"/>
    <w:rsid w:val="00631B2E"/>
    <w:rsid w:val="00644522"/>
    <w:rsid w:val="006474D9"/>
    <w:rsid w:val="006506E0"/>
    <w:rsid w:val="00661A47"/>
    <w:rsid w:val="00675E49"/>
    <w:rsid w:val="00681761"/>
    <w:rsid w:val="00693838"/>
    <w:rsid w:val="006A617A"/>
    <w:rsid w:val="006A697F"/>
    <w:rsid w:val="006B1345"/>
    <w:rsid w:val="006C1C14"/>
    <w:rsid w:val="006C1D61"/>
    <w:rsid w:val="006C75ED"/>
    <w:rsid w:val="006F1655"/>
    <w:rsid w:val="006F270B"/>
    <w:rsid w:val="00711A5A"/>
    <w:rsid w:val="00713398"/>
    <w:rsid w:val="00724CBE"/>
    <w:rsid w:val="0074077C"/>
    <w:rsid w:val="007853DE"/>
    <w:rsid w:val="007A563B"/>
    <w:rsid w:val="007B4A7E"/>
    <w:rsid w:val="007C4AA6"/>
    <w:rsid w:val="007C5244"/>
    <w:rsid w:val="007D1D44"/>
    <w:rsid w:val="00816A12"/>
    <w:rsid w:val="008260B9"/>
    <w:rsid w:val="008406F8"/>
    <w:rsid w:val="00844CA1"/>
    <w:rsid w:val="00855DEF"/>
    <w:rsid w:val="008731BE"/>
    <w:rsid w:val="008850BD"/>
    <w:rsid w:val="00887A84"/>
    <w:rsid w:val="008B0230"/>
    <w:rsid w:val="008C5465"/>
    <w:rsid w:val="008C62BE"/>
    <w:rsid w:val="008D672E"/>
    <w:rsid w:val="008D7300"/>
    <w:rsid w:val="008E1EFD"/>
    <w:rsid w:val="008E7176"/>
    <w:rsid w:val="009102DC"/>
    <w:rsid w:val="0092691D"/>
    <w:rsid w:val="009418EC"/>
    <w:rsid w:val="00947814"/>
    <w:rsid w:val="00952566"/>
    <w:rsid w:val="00954730"/>
    <w:rsid w:val="00977A10"/>
    <w:rsid w:val="009957B6"/>
    <w:rsid w:val="009A66BC"/>
    <w:rsid w:val="009C0913"/>
    <w:rsid w:val="009C6D84"/>
    <w:rsid w:val="009D2304"/>
    <w:rsid w:val="009E6E46"/>
    <w:rsid w:val="009F5DD5"/>
    <w:rsid w:val="009F61D9"/>
    <w:rsid w:val="00A06B85"/>
    <w:rsid w:val="00A070B3"/>
    <w:rsid w:val="00A20FCE"/>
    <w:rsid w:val="00A3301E"/>
    <w:rsid w:val="00A43806"/>
    <w:rsid w:val="00A539CF"/>
    <w:rsid w:val="00A6180A"/>
    <w:rsid w:val="00A72DAE"/>
    <w:rsid w:val="00A7586B"/>
    <w:rsid w:val="00A84744"/>
    <w:rsid w:val="00A905E3"/>
    <w:rsid w:val="00AB1AD9"/>
    <w:rsid w:val="00AC50AB"/>
    <w:rsid w:val="00AC786F"/>
    <w:rsid w:val="00AD6A02"/>
    <w:rsid w:val="00AE4863"/>
    <w:rsid w:val="00AF6F1C"/>
    <w:rsid w:val="00B02C5A"/>
    <w:rsid w:val="00B06054"/>
    <w:rsid w:val="00B11CA1"/>
    <w:rsid w:val="00B21260"/>
    <w:rsid w:val="00B25C45"/>
    <w:rsid w:val="00B31F98"/>
    <w:rsid w:val="00B32D9C"/>
    <w:rsid w:val="00B33542"/>
    <w:rsid w:val="00B3527A"/>
    <w:rsid w:val="00B36903"/>
    <w:rsid w:val="00B42A8D"/>
    <w:rsid w:val="00B553F2"/>
    <w:rsid w:val="00B8637B"/>
    <w:rsid w:val="00BB3B93"/>
    <w:rsid w:val="00BC26C9"/>
    <w:rsid w:val="00BD3F43"/>
    <w:rsid w:val="00BE2844"/>
    <w:rsid w:val="00BE5727"/>
    <w:rsid w:val="00BF17C6"/>
    <w:rsid w:val="00BF5AEC"/>
    <w:rsid w:val="00BF6CB6"/>
    <w:rsid w:val="00C00E5C"/>
    <w:rsid w:val="00C113AC"/>
    <w:rsid w:val="00C21353"/>
    <w:rsid w:val="00C34FCC"/>
    <w:rsid w:val="00C455BF"/>
    <w:rsid w:val="00C477ED"/>
    <w:rsid w:val="00C52000"/>
    <w:rsid w:val="00C61AA2"/>
    <w:rsid w:val="00C74357"/>
    <w:rsid w:val="00C8066D"/>
    <w:rsid w:val="00C82061"/>
    <w:rsid w:val="00C912E9"/>
    <w:rsid w:val="00C931FA"/>
    <w:rsid w:val="00C947DD"/>
    <w:rsid w:val="00CB1875"/>
    <w:rsid w:val="00CB19F2"/>
    <w:rsid w:val="00CC5734"/>
    <w:rsid w:val="00CD4C74"/>
    <w:rsid w:val="00CE75A2"/>
    <w:rsid w:val="00D05156"/>
    <w:rsid w:val="00D06AD9"/>
    <w:rsid w:val="00D145CC"/>
    <w:rsid w:val="00D16B2F"/>
    <w:rsid w:val="00D210C7"/>
    <w:rsid w:val="00D30583"/>
    <w:rsid w:val="00D30FB2"/>
    <w:rsid w:val="00D50C03"/>
    <w:rsid w:val="00D50E20"/>
    <w:rsid w:val="00D71C9B"/>
    <w:rsid w:val="00D81B20"/>
    <w:rsid w:val="00D90E3E"/>
    <w:rsid w:val="00D91A03"/>
    <w:rsid w:val="00D92240"/>
    <w:rsid w:val="00D96F51"/>
    <w:rsid w:val="00DB0D8B"/>
    <w:rsid w:val="00DC1C71"/>
    <w:rsid w:val="00DC5115"/>
    <w:rsid w:val="00DC614A"/>
    <w:rsid w:val="00DD12FA"/>
    <w:rsid w:val="00DD1ED8"/>
    <w:rsid w:val="00E0481E"/>
    <w:rsid w:val="00E63048"/>
    <w:rsid w:val="00E82FD9"/>
    <w:rsid w:val="00E839F9"/>
    <w:rsid w:val="00E95967"/>
    <w:rsid w:val="00EB0D4B"/>
    <w:rsid w:val="00EC133F"/>
    <w:rsid w:val="00EC3B20"/>
    <w:rsid w:val="00EC5AB0"/>
    <w:rsid w:val="00ED1BDF"/>
    <w:rsid w:val="00EE013B"/>
    <w:rsid w:val="00EE4FFE"/>
    <w:rsid w:val="00EF7360"/>
    <w:rsid w:val="00F31D82"/>
    <w:rsid w:val="00F725CB"/>
    <w:rsid w:val="00F76403"/>
    <w:rsid w:val="00F9299E"/>
    <w:rsid w:val="00F96693"/>
    <w:rsid w:val="00F97DA2"/>
    <w:rsid w:val="00FB04BD"/>
    <w:rsid w:val="00FB690F"/>
    <w:rsid w:val="00FB69D8"/>
    <w:rsid w:val="00FC09A0"/>
    <w:rsid w:val="00FC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D27F1"/>
  <w15:docId w15:val="{215423AE-98FB-4F46-8490-B2B37BBE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640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qFormat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2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E013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E013B"/>
    <w:rPr>
      <w:rFonts w:ascii="Verdana" w:eastAsia="Calibri" w:hAnsi="Verdana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C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CBE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7640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Poprawka">
    <w:name w:val="Revision"/>
    <w:hidden/>
    <w:uiPriority w:val="99"/>
    <w:semiHidden/>
    <w:rsid w:val="004E03B0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3F3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D7485"/>
    <w:rPr>
      <w:color w:val="954F72" w:themeColor="followedHyperlink"/>
      <w:u w:val="single"/>
    </w:rPr>
  </w:style>
  <w:style w:type="table" w:customStyle="1" w:styleId="Tabela-Siatka1">
    <w:name w:val="Tabela - Siatka1"/>
    <w:basedOn w:val="Standardowy"/>
    <w:next w:val="Tabela-Siatka"/>
    <w:uiPriority w:val="39"/>
    <w:rsid w:val="00CD4C7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5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21A6F-7F20-426F-A4C7-CACAE3126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1106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Bożena Błaszczyk</cp:lastModifiedBy>
  <cp:revision>21</cp:revision>
  <cp:lastPrinted>2022-12-28T12:35:00Z</cp:lastPrinted>
  <dcterms:created xsi:type="dcterms:W3CDTF">2025-12-18T09:29:00Z</dcterms:created>
  <dcterms:modified xsi:type="dcterms:W3CDTF">2025-12-19T08:11:00Z</dcterms:modified>
</cp:coreProperties>
</file>