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160B206" w:rsidR="005F277A" w:rsidRPr="001E2227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1E2227">
        <w:rPr>
          <w:rFonts w:ascii="Times New Roman" w:hAnsi="Times New Roman"/>
          <w:b/>
          <w:kern w:val="24"/>
          <w:sz w:val="22"/>
          <w:szCs w:val="22"/>
        </w:rPr>
        <w:t>TABELA ZGODNOŚCI</w:t>
      </w:r>
      <w:r w:rsidR="00F738F6" w:rsidRPr="001E2227">
        <w:rPr>
          <w:rFonts w:ascii="Times New Roman" w:hAnsi="Times New Roman"/>
          <w:b/>
          <w:kern w:val="24"/>
          <w:sz w:val="22"/>
          <w:szCs w:val="22"/>
        </w:rPr>
        <w:t xml:space="preserve"> </w:t>
      </w:r>
    </w:p>
    <w:p w14:paraId="3BB650AD" w14:textId="1FF5DFEA" w:rsidR="00D05156" w:rsidRPr="001E2227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1E2227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1E2227">
        <w:rPr>
          <w:rFonts w:ascii="Times New Roman" w:hAnsi="Times New Roman"/>
          <w:b/>
          <w:sz w:val="22"/>
          <w:szCs w:val="22"/>
        </w:rPr>
        <w:t>Z</w:t>
      </w:r>
      <w:r w:rsidRPr="001E2227">
        <w:rPr>
          <w:rFonts w:ascii="Times New Roman" w:hAnsi="Times New Roman"/>
          <w:b/>
          <w:sz w:val="22"/>
          <w:szCs w:val="22"/>
        </w:rPr>
        <w:t>amawiającego</w:t>
      </w:r>
      <w:r w:rsidR="00B617F3" w:rsidRPr="001E2227">
        <w:rPr>
          <w:rFonts w:ascii="Times New Roman" w:hAnsi="Times New Roman"/>
          <w:sz w:val="22"/>
          <w:szCs w:val="22"/>
        </w:rPr>
        <w:t xml:space="preserve"> </w:t>
      </w:r>
    </w:p>
    <w:p w14:paraId="08C8BABA" w14:textId="77777777" w:rsidR="00F738F6" w:rsidRPr="001E2227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1E2227" w14:paraId="2FF3417A" w14:textId="77777777" w:rsidTr="00AF37F2">
        <w:tc>
          <w:tcPr>
            <w:tcW w:w="1985" w:type="dxa"/>
          </w:tcPr>
          <w:p w14:paraId="5C41C753" w14:textId="77777777" w:rsidR="00864151" w:rsidRPr="001E2227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621" w:type="dxa"/>
          </w:tcPr>
          <w:p w14:paraId="649E017C" w14:textId="73D57E5B" w:rsidR="00864151" w:rsidRPr="001E2227" w:rsidRDefault="00157B73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13249295"/>
            <w:bookmarkStart w:id="1" w:name="_Hlk215485165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W</w:t>
            </w:r>
            <w:bookmarkStart w:id="2" w:name="_Hlk215485194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ielodetekcyjny</w:t>
            </w:r>
            <w:bookmarkEnd w:id="2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bookmarkStart w:id="3" w:name="_Hlk215485203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czytnik mikropłytek</w:t>
            </w:r>
            <w:r w:rsidR="006207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o </w:t>
            </w:r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bookmarkEnd w:id="0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wysokiej czułości </w:t>
            </w:r>
            <w:bookmarkStart w:id="4" w:name="_Hlk215485217"/>
            <w:bookmarkEnd w:id="3"/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wraz z oprogramowaniem sterującym oraz wyposażeniem dodatkowym</w:t>
            </w:r>
            <w:bookmarkEnd w:id="4"/>
          </w:p>
          <w:bookmarkEnd w:id="1"/>
          <w:p w14:paraId="6288AA1F" w14:textId="61D4B548" w:rsidR="009B2B3E" w:rsidRPr="001E2227" w:rsidRDefault="009B2B3E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864151" w:rsidRPr="001E2227" w14:paraId="41B5621F" w14:textId="77777777" w:rsidTr="00AF37F2">
        <w:trPr>
          <w:trHeight w:val="242"/>
        </w:trPr>
        <w:tc>
          <w:tcPr>
            <w:tcW w:w="1985" w:type="dxa"/>
          </w:tcPr>
          <w:p w14:paraId="2223B379" w14:textId="77777777" w:rsidR="00864151" w:rsidRPr="001E2227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621" w:type="dxa"/>
          </w:tcPr>
          <w:p w14:paraId="069F8ACB" w14:textId="77777777" w:rsidR="00864151" w:rsidRPr="001E2227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ZP-</w:t>
            </w:r>
            <w:r w:rsidR="00DB0FD1"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>2401-16/25</w:t>
            </w:r>
          </w:p>
          <w:p w14:paraId="4EA8EDBE" w14:textId="0BC20AF6" w:rsidR="009B2B3E" w:rsidRPr="001E2227" w:rsidRDefault="009B2B3E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864151" w:rsidRPr="001E2227" w14:paraId="7163448E" w14:textId="77777777" w:rsidTr="00AF37F2">
        <w:tc>
          <w:tcPr>
            <w:tcW w:w="1985" w:type="dxa"/>
          </w:tcPr>
          <w:p w14:paraId="66821FC4" w14:textId="77777777" w:rsidR="00864151" w:rsidRPr="001E2227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621" w:type="dxa"/>
          </w:tcPr>
          <w:p w14:paraId="54C39F41" w14:textId="77777777" w:rsidR="00864151" w:rsidRPr="001E2227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  <w:p w14:paraId="2909A09C" w14:textId="77777777" w:rsidR="009B2B3E" w:rsidRPr="001E2227" w:rsidRDefault="009B2B3E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</w:p>
        </w:tc>
      </w:tr>
      <w:tr w:rsidR="00122E09" w:rsidRPr="001E2227" w14:paraId="23786C9F" w14:textId="77777777" w:rsidTr="00AF37F2">
        <w:trPr>
          <w:trHeight w:val="80"/>
        </w:trPr>
        <w:tc>
          <w:tcPr>
            <w:tcW w:w="1985" w:type="dxa"/>
          </w:tcPr>
          <w:p w14:paraId="0849EB28" w14:textId="77777777" w:rsidR="00122E09" w:rsidRPr="001E2227" w:rsidRDefault="00122E09" w:rsidP="00122E09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621" w:type="dxa"/>
          </w:tcPr>
          <w:p w14:paraId="16CF22D8" w14:textId="0C949C6D" w:rsidR="00122E09" w:rsidRPr="001E2227" w:rsidRDefault="000A5842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1E2227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1E222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</w:t>
            </w:r>
            <w:r w:rsidR="00BB6601" w:rsidRPr="001E222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1E222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r. Prawo zamówień publicznych (tj. Dz.U. z 2024 poz. 1320 z późn. zm.)</w:t>
            </w:r>
            <w:r w:rsidR="00961C18" w:rsidRPr="001E222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5DEBD36C" w14:textId="77777777" w:rsidR="002167DE" w:rsidRPr="001E2227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1E2227">
        <w:rPr>
          <w:rFonts w:ascii="Times New Roman" w:hAnsi="Times New Roman"/>
          <w:b/>
          <w:sz w:val="22"/>
          <w:szCs w:val="22"/>
        </w:rPr>
        <w:t xml:space="preserve">Dane </w:t>
      </w:r>
      <w:r w:rsidRPr="001E2227">
        <w:rPr>
          <w:rFonts w:ascii="Times New Roman" w:hAnsi="Times New Roman"/>
          <w:b/>
          <w:bCs/>
          <w:sz w:val="22"/>
          <w:szCs w:val="22"/>
        </w:rPr>
        <w:t>Wykonawcy</w:t>
      </w:r>
      <w:r w:rsidRPr="001E2227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1E2227" w14:paraId="6BFA5F96" w14:textId="77777777" w:rsidTr="00E97E9B">
        <w:tc>
          <w:tcPr>
            <w:tcW w:w="2518" w:type="dxa"/>
          </w:tcPr>
          <w:p w14:paraId="3B1AB0E6" w14:textId="77777777" w:rsidR="002167DE" w:rsidRPr="001E2227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1E2227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E2227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1E2227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C2106B" w:rsidRPr="001E2227" w14:paraId="4AB0AA83" w14:textId="77777777" w:rsidTr="00E97E9B">
        <w:tc>
          <w:tcPr>
            <w:tcW w:w="2518" w:type="dxa"/>
          </w:tcPr>
          <w:p w14:paraId="7F31F633" w14:textId="77777777" w:rsidR="002167DE" w:rsidRPr="001E2227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1E2227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E222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1E2227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1E2227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C2106B" w:rsidRPr="001E2227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1E2227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22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C2106B" w:rsidRPr="001E2227" w14:paraId="70F5CBA5" w14:textId="77777777" w:rsidTr="00E97E9B">
        <w:tc>
          <w:tcPr>
            <w:tcW w:w="2518" w:type="dxa"/>
          </w:tcPr>
          <w:p w14:paraId="37E98FCC" w14:textId="2C6D78DE" w:rsidR="002167DE" w:rsidRPr="001E2227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>I</w:t>
            </w:r>
            <w:r w:rsidR="002167DE" w:rsidRPr="001E2227">
              <w:rPr>
                <w:rFonts w:ascii="Times New Roman" w:hAnsi="Times New Roman"/>
                <w:sz w:val="22"/>
                <w:szCs w:val="22"/>
              </w:rPr>
              <w:t xml:space="preserve">mię i </w:t>
            </w:r>
            <w:r w:rsidR="002167DE" w:rsidRPr="001E2227">
              <w:rPr>
                <w:rFonts w:ascii="Times New Roman" w:hAnsi="Times New Roman"/>
                <w:bCs/>
                <w:sz w:val="22"/>
                <w:szCs w:val="22"/>
              </w:rPr>
              <w:t>nazwisko</w:t>
            </w:r>
          </w:p>
        </w:tc>
        <w:tc>
          <w:tcPr>
            <w:tcW w:w="6833" w:type="dxa"/>
          </w:tcPr>
          <w:p w14:paraId="163E5955" w14:textId="15B05596" w:rsidR="002167DE" w:rsidRPr="001E2227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1E2227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1E2227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1E2227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1E2227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1E2227" w14:paraId="259589C5" w14:textId="77777777" w:rsidTr="00E97E9B">
        <w:tc>
          <w:tcPr>
            <w:tcW w:w="2518" w:type="dxa"/>
          </w:tcPr>
          <w:p w14:paraId="20927ADF" w14:textId="03414F26" w:rsidR="00DE46A6" w:rsidRPr="001E2227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>S</w:t>
            </w:r>
            <w:r w:rsidR="002167DE" w:rsidRPr="001E2227">
              <w:rPr>
                <w:rFonts w:ascii="Times New Roman" w:hAnsi="Times New Roman"/>
                <w:sz w:val="22"/>
                <w:szCs w:val="22"/>
              </w:rPr>
              <w:t xml:space="preserve">tanowisko </w:t>
            </w:r>
            <w:r w:rsidR="00DE46A6" w:rsidRPr="001E2227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1E2227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E2227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1E2227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1E2227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1E2227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5348DBC9" w:rsidR="00D05156" w:rsidRPr="00122E09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BB6601">
        <w:rPr>
          <w:rFonts w:ascii="Times New Roman" w:hAnsi="Times New Roman"/>
          <w:b/>
          <w:sz w:val="20"/>
          <w:szCs w:val="20"/>
        </w:rPr>
        <w:t>co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5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8"/>
        <w:gridCol w:w="4664"/>
      </w:tblGrid>
      <w:tr w:rsidR="00C2106B" w:rsidRPr="00C917D7" w14:paraId="4D51B7FA" w14:textId="77777777" w:rsidTr="00052756">
        <w:trPr>
          <w:trHeight w:val="892"/>
        </w:trPr>
        <w:tc>
          <w:tcPr>
            <w:tcW w:w="568" w:type="dxa"/>
            <w:vAlign w:val="center"/>
          </w:tcPr>
          <w:p w14:paraId="0EACE0AD" w14:textId="14E7C1A6" w:rsidR="008C290F" w:rsidRPr="00C917D7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70" w:type="dxa"/>
            <w:gridSpan w:val="2"/>
            <w:vAlign w:val="center"/>
          </w:tcPr>
          <w:p w14:paraId="1933F8D5" w14:textId="309C3104" w:rsidR="008C290F" w:rsidRPr="00C917D7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417BA6FC" w14:textId="77777777" w:rsidR="008C290F" w:rsidRPr="00C917D7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052756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052756">
              <w:rPr>
                <w:rFonts w:asciiTheme="majorBidi" w:hAnsiTheme="majorBidi" w:cstheme="majorBidi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C917D7" w14:paraId="1734CEB4" w14:textId="77777777" w:rsidTr="00E62739">
        <w:trPr>
          <w:trHeight w:val="928"/>
        </w:trPr>
        <w:tc>
          <w:tcPr>
            <w:tcW w:w="4838" w:type="dxa"/>
            <w:gridSpan w:val="3"/>
          </w:tcPr>
          <w:p w14:paraId="29FE0117" w14:textId="7CA157F6" w:rsidR="00A17E3B" w:rsidRPr="00D31CB1" w:rsidRDefault="00BC766F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bookmarkStart w:id="5" w:name="_Hlk168873471"/>
            <w:r w:rsidRPr="00D31CB1">
              <w:rPr>
                <w:rFonts w:ascii="Times New Roman" w:hAnsi="Times New Roman"/>
                <w:sz w:val="22"/>
                <w:szCs w:val="22"/>
              </w:rPr>
              <w:t>Wielodetekcyjny czytnik mikropłytek wysokiej czułości do pomiaru absorbancji UV/Vis, intensywności, polaryzacji fluorescencji, luminescencji wraz z oprogramowaniem sterującym oraz wyposażeniem dodatkowym</w:t>
            </w:r>
            <w:r w:rsidR="00A17E3B" w:rsidRPr="00D31CB1">
              <w:rPr>
                <w:rFonts w:asciiTheme="majorBidi" w:hAnsiTheme="majorBidi" w:cstheme="majorBidi"/>
                <w:sz w:val="22"/>
                <w:szCs w:val="22"/>
              </w:rPr>
              <w:t xml:space="preserve"> – 1 szt.</w:t>
            </w:r>
          </w:p>
        </w:tc>
        <w:tc>
          <w:tcPr>
            <w:tcW w:w="4664" w:type="dxa"/>
            <w:vAlign w:val="center"/>
          </w:tcPr>
          <w:p w14:paraId="0D3D0375" w14:textId="40409982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Ilość sztuk: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90762397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907623979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3A86AE59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Producent: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82118147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14AC120C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Typ: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45930618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107C9A36" w14:textId="5D8083CC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Model: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14406285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</w:tr>
      <w:bookmarkEnd w:id="5"/>
      <w:tr w:rsidR="00C2106B" w:rsidRPr="00C917D7" w14:paraId="00A2D34F" w14:textId="77777777" w:rsidTr="00052756">
        <w:trPr>
          <w:trHeight w:val="539"/>
        </w:trPr>
        <w:tc>
          <w:tcPr>
            <w:tcW w:w="9502" w:type="dxa"/>
            <w:gridSpan w:val="4"/>
            <w:vAlign w:val="center"/>
          </w:tcPr>
          <w:p w14:paraId="06081F3B" w14:textId="222E1216" w:rsidR="008C290F" w:rsidRPr="00F61D6E" w:rsidRDefault="00883E06" w:rsidP="00322019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3E06">
              <w:rPr>
                <w:rFonts w:asciiTheme="majorBidi" w:hAnsiTheme="majorBidi" w:cstheme="majorBidi"/>
                <w:b/>
                <w:sz w:val="20"/>
                <w:szCs w:val="20"/>
              </w:rPr>
              <w:t>Wielodetekcyjny czytnik mikropłytek</w:t>
            </w:r>
            <w:r w:rsidR="001E1E3E"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br/>
            </w:r>
            <w:r w:rsidR="001E1E3E"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3B28D190" w14:textId="77777777" w:rsidTr="00D31CB1">
        <w:trPr>
          <w:trHeight w:val="675"/>
        </w:trPr>
        <w:tc>
          <w:tcPr>
            <w:tcW w:w="568" w:type="dxa"/>
          </w:tcPr>
          <w:p w14:paraId="16216E64" w14:textId="7925500F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52" w:type="dxa"/>
          </w:tcPr>
          <w:p w14:paraId="1B94B64A" w14:textId="0B831376" w:rsidR="00BB6601" w:rsidRPr="00460D7B" w:rsidRDefault="00460D7B" w:rsidP="00460D7B">
            <w:pPr>
              <w:spacing w:line="276" w:lineRule="auto"/>
              <w:ind w:left="61"/>
              <w:rPr>
                <w:rFonts w:asciiTheme="majorBidi" w:hAnsiTheme="majorBidi" w:cstheme="majorBidi"/>
                <w:sz w:val="20"/>
                <w:szCs w:val="20"/>
              </w:rPr>
            </w:pPr>
            <w:r w:rsidRPr="00460D7B">
              <w:rPr>
                <w:rFonts w:asciiTheme="majorBidi" w:hAnsiTheme="majorBidi" w:cstheme="majorBidi"/>
                <w:sz w:val="20"/>
                <w:szCs w:val="20"/>
              </w:rPr>
              <w:t>Pomiar płytek od 6 dołkowych do 384 dołkowych oraz płytek Terasaki, PCR, Petri</w:t>
            </w:r>
            <w:r w:rsidR="00C675D6" w:rsidRPr="00460D7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82" w:type="dxa"/>
            <w:gridSpan w:val="2"/>
          </w:tcPr>
          <w:p w14:paraId="3322050F" w14:textId="551A6A4D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155033710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50337107"/>
          </w:p>
        </w:tc>
      </w:tr>
      <w:tr w:rsidR="00BB6601" w:rsidRPr="00C917D7" w14:paraId="35E9BB58" w14:textId="77777777" w:rsidTr="00E62739">
        <w:trPr>
          <w:trHeight w:val="607"/>
        </w:trPr>
        <w:tc>
          <w:tcPr>
            <w:tcW w:w="568" w:type="dxa"/>
          </w:tcPr>
          <w:p w14:paraId="27FC553C" w14:textId="0B9ED3F7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65EA30F" w14:textId="2A361FA7" w:rsidR="00BB6601" w:rsidRPr="00D95510" w:rsidRDefault="00EF3074" w:rsidP="00C917D7">
            <w:pPr>
              <w:spacing w:line="276" w:lineRule="auto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ź</w:t>
            </w:r>
            <w:r w:rsidR="005D4924" w:rsidRPr="005D4924">
              <w:rPr>
                <w:rFonts w:asciiTheme="majorBidi" w:hAnsiTheme="majorBidi" w:cstheme="majorBidi"/>
                <w:sz w:val="20"/>
                <w:szCs w:val="20"/>
              </w:rPr>
              <w:t>ródło światła – wysokoenergetyczna lampa ksenonowa dla wszystkich metod</w:t>
            </w:r>
          </w:p>
        </w:tc>
        <w:tc>
          <w:tcPr>
            <w:tcW w:w="4664" w:type="dxa"/>
          </w:tcPr>
          <w:p w14:paraId="47A23C22" w14:textId="3036FEB6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4872123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87212397"/>
          </w:p>
        </w:tc>
      </w:tr>
      <w:tr w:rsidR="00BB6601" w:rsidRPr="00C917D7" w14:paraId="2A6E53AE" w14:textId="77777777" w:rsidTr="00E62739">
        <w:trPr>
          <w:trHeight w:val="475"/>
        </w:trPr>
        <w:tc>
          <w:tcPr>
            <w:tcW w:w="568" w:type="dxa"/>
          </w:tcPr>
          <w:p w14:paraId="62C4F463" w14:textId="6EBA5756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8E05681" w14:textId="50EBAAC1" w:rsidR="00BB6601" w:rsidRPr="00D95510" w:rsidRDefault="00EF3074" w:rsidP="008B3DE4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color w:val="EE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A56C2C" w:rsidRPr="00A56C2C">
              <w:rPr>
                <w:rFonts w:asciiTheme="majorBidi" w:hAnsiTheme="majorBidi" w:cstheme="majorBidi"/>
                <w:sz w:val="20"/>
                <w:szCs w:val="20"/>
              </w:rPr>
              <w:t>budowana optyka do pomiarów od góry oraz od dołu płytki</w:t>
            </w:r>
          </w:p>
        </w:tc>
        <w:tc>
          <w:tcPr>
            <w:tcW w:w="4664" w:type="dxa"/>
          </w:tcPr>
          <w:p w14:paraId="116352DB" w14:textId="4152B6B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39688988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96889882"/>
          </w:p>
        </w:tc>
      </w:tr>
      <w:tr w:rsidR="00BB6601" w:rsidRPr="00C917D7" w14:paraId="7EC39D12" w14:textId="77777777" w:rsidTr="00E62739">
        <w:trPr>
          <w:trHeight w:val="567"/>
        </w:trPr>
        <w:tc>
          <w:tcPr>
            <w:tcW w:w="568" w:type="dxa"/>
          </w:tcPr>
          <w:p w14:paraId="658D15EC" w14:textId="3259DFDC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08EE529" w14:textId="0654C244" w:rsidR="00BB6601" w:rsidRPr="00D95510" w:rsidRDefault="00EF3074" w:rsidP="00A85B61">
            <w:pPr>
              <w:spacing w:line="276" w:lineRule="auto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A56C2C" w:rsidRPr="00A56C2C">
              <w:rPr>
                <w:rFonts w:asciiTheme="majorBidi" w:hAnsiTheme="majorBidi" w:cstheme="majorBidi"/>
                <w:sz w:val="20"/>
                <w:szCs w:val="20"/>
              </w:rPr>
              <w:t>utomatyczna zmiana optyki do wybranej metody pomiarowej dokonywana z poziomu oprogramowania</w:t>
            </w:r>
          </w:p>
        </w:tc>
        <w:tc>
          <w:tcPr>
            <w:tcW w:w="4664" w:type="dxa"/>
          </w:tcPr>
          <w:p w14:paraId="34FA3B59" w14:textId="5E908E6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7828524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78285249"/>
          </w:p>
        </w:tc>
      </w:tr>
      <w:tr w:rsidR="00BB6601" w:rsidRPr="00C917D7" w14:paraId="67DC6647" w14:textId="77777777" w:rsidTr="00E62739">
        <w:trPr>
          <w:trHeight w:val="567"/>
        </w:trPr>
        <w:tc>
          <w:tcPr>
            <w:tcW w:w="568" w:type="dxa"/>
          </w:tcPr>
          <w:p w14:paraId="38D31C7E" w14:textId="06E63E1B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5F8DF4C" w14:textId="2441C285" w:rsidR="00BB6601" w:rsidRPr="00D95510" w:rsidRDefault="00EF3074" w:rsidP="00A85B61">
            <w:pPr>
              <w:spacing w:line="276" w:lineRule="auto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986DE1" w:rsidRPr="00986DE1">
              <w:rPr>
                <w:rFonts w:asciiTheme="majorBidi" w:hAnsiTheme="majorBidi" w:cstheme="majorBidi"/>
                <w:sz w:val="20"/>
                <w:szCs w:val="20"/>
              </w:rPr>
              <w:t>utomatyczny fokus w osi „Z” z dokładnością do min. 0,1mm</w:t>
            </w:r>
          </w:p>
        </w:tc>
        <w:tc>
          <w:tcPr>
            <w:tcW w:w="4664" w:type="dxa"/>
          </w:tcPr>
          <w:p w14:paraId="079B3211" w14:textId="207B1BA5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52166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5216644"/>
          </w:p>
        </w:tc>
      </w:tr>
      <w:tr w:rsidR="00BB6601" w:rsidRPr="00C917D7" w14:paraId="7B9A91FC" w14:textId="77777777" w:rsidTr="00E62739">
        <w:trPr>
          <w:trHeight w:val="411"/>
        </w:trPr>
        <w:tc>
          <w:tcPr>
            <w:tcW w:w="568" w:type="dxa"/>
          </w:tcPr>
          <w:p w14:paraId="1370F8E2" w14:textId="181070CB" w:rsidR="00BB6601" w:rsidRPr="00C917D7" w:rsidRDefault="00BB6601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BEB4B30" w14:textId="12B26ACC" w:rsidR="00BB6601" w:rsidRPr="00986DE1" w:rsidRDefault="00EF3074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r</w:t>
            </w:r>
            <w:r w:rsidR="00986DE1" w:rsidRPr="00986DE1">
              <w:rPr>
                <w:rFonts w:asciiTheme="majorBidi" w:hAnsiTheme="majorBidi" w:cstheme="majorBidi"/>
                <w:sz w:val="20"/>
                <w:szCs w:val="20"/>
              </w:rPr>
              <w:t>odzaje odczytu:</w:t>
            </w:r>
          </w:p>
          <w:p w14:paraId="5800561E" w14:textId="77777777" w:rsidR="00986DE1" w:rsidRPr="00986DE1" w:rsidRDefault="00986DE1" w:rsidP="00986DE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986DE1">
              <w:rPr>
                <w:rFonts w:asciiTheme="majorBidi" w:hAnsiTheme="majorBidi" w:cstheme="majorBidi"/>
                <w:sz w:val="20"/>
                <w:szCs w:val="20"/>
              </w:rPr>
              <w:t>•</w:t>
            </w:r>
            <w:r w:rsidRPr="00986DE1">
              <w:rPr>
                <w:rFonts w:asciiTheme="majorBidi" w:hAnsiTheme="majorBidi" w:cstheme="majorBidi"/>
                <w:sz w:val="20"/>
                <w:szCs w:val="20"/>
              </w:rPr>
              <w:tab/>
              <w:t xml:space="preserve">endpoint, </w:t>
            </w:r>
          </w:p>
          <w:p w14:paraId="1FF4AA39" w14:textId="77777777" w:rsidR="00986DE1" w:rsidRPr="00986DE1" w:rsidRDefault="00986DE1" w:rsidP="00986DE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986DE1">
              <w:rPr>
                <w:rFonts w:asciiTheme="majorBidi" w:hAnsiTheme="majorBidi" w:cstheme="majorBidi"/>
                <w:sz w:val="20"/>
                <w:szCs w:val="20"/>
              </w:rPr>
              <w:t>•</w:t>
            </w:r>
            <w:r w:rsidRPr="00986DE1">
              <w:rPr>
                <w:rFonts w:asciiTheme="majorBidi" w:hAnsiTheme="majorBidi" w:cstheme="majorBidi"/>
                <w:sz w:val="20"/>
                <w:szCs w:val="20"/>
              </w:rPr>
              <w:tab/>
              <w:t xml:space="preserve">kinetyczne, </w:t>
            </w:r>
          </w:p>
          <w:p w14:paraId="083300B6" w14:textId="77777777" w:rsidR="00986DE1" w:rsidRPr="00986DE1" w:rsidRDefault="00986DE1" w:rsidP="00986DE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986DE1">
              <w:rPr>
                <w:rFonts w:asciiTheme="majorBidi" w:hAnsiTheme="majorBidi" w:cstheme="majorBidi"/>
                <w:sz w:val="20"/>
                <w:szCs w:val="20"/>
              </w:rPr>
              <w:t>•</w:t>
            </w:r>
            <w:r w:rsidRPr="00986DE1">
              <w:rPr>
                <w:rFonts w:asciiTheme="majorBidi" w:hAnsiTheme="majorBidi" w:cstheme="majorBidi"/>
                <w:sz w:val="20"/>
                <w:szCs w:val="20"/>
              </w:rPr>
              <w:tab/>
              <w:t xml:space="preserve">szybkie kinetyczne, </w:t>
            </w:r>
          </w:p>
          <w:p w14:paraId="7008AF1F" w14:textId="27AEFBD8" w:rsidR="00986DE1" w:rsidRPr="00D95510" w:rsidRDefault="00986DE1" w:rsidP="00986DE1">
            <w:pPr>
              <w:spacing w:line="276" w:lineRule="auto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 w:rsidRPr="00986DE1">
              <w:rPr>
                <w:rFonts w:asciiTheme="majorBidi" w:hAnsiTheme="majorBidi" w:cstheme="majorBidi"/>
                <w:sz w:val="20"/>
                <w:szCs w:val="20"/>
              </w:rPr>
              <w:t>•</w:t>
            </w:r>
            <w:r w:rsidRPr="00986DE1">
              <w:rPr>
                <w:rFonts w:asciiTheme="majorBidi" w:hAnsiTheme="majorBidi" w:cstheme="majorBidi"/>
                <w:sz w:val="20"/>
                <w:szCs w:val="20"/>
              </w:rPr>
              <w:tab/>
              <w:t>skanowanie dna dołka.</w:t>
            </w:r>
          </w:p>
        </w:tc>
        <w:tc>
          <w:tcPr>
            <w:tcW w:w="4664" w:type="dxa"/>
          </w:tcPr>
          <w:p w14:paraId="18331ADF" w14:textId="4694F6A0" w:rsidR="00BB6601" w:rsidRPr="00C917D7" w:rsidRDefault="00E737EF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70457943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04579438"/>
          </w:p>
        </w:tc>
      </w:tr>
      <w:tr w:rsidR="00E737EF" w:rsidRPr="00C917D7" w14:paraId="29A80BBE" w14:textId="77777777" w:rsidTr="00E62739">
        <w:trPr>
          <w:trHeight w:val="411"/>
        </w:trPr>
        <w:tc>
          <w:tcPr>
            <w:tcW w:w="568" w:type="dxa"/>
          </w:tcPr>
          <w:p w14:paraId="1C573E87" w14:textId="77777777" w:rsidR="00E737EF" w:rsidRPr="00C917D7" w:rsidRDefault="00E737EF" w:rsidP="0035652E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A067903" w14:textId="62C6D348" w:rsidR="00E737EF" w:rsidRPr="00E737EF" w:rsidRDefault="00EF3074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E737EF" w:rsidRPr="00E737EF">
              <w:rPr>
                <w:rFonts w:asciiTheme="majorBidi" w:hAnsiTheme="majorBidi" w:cstheme="majorBidi"/>
                <w:sz w:val="20"/>
                <w:szCs w:val="20"/>
              </w:rPr>
              <w:t>ożliwość sterowania z zewnętrznego komputera klasy PC</w:t>
            </w:r>
          </w:p>
        </w:tc>
        <w:tc>
          <w:tcPr>
            <w:tcW w:w="4664" w:type="dxa"/>
          </w:tcPr>
          <w:p w14:paraId="455D5C3B" w14:textId="7AC5FB37" w:rsidR="00E737EF" w:rsidRPr="00C917D7" w:rsidRDefault="00E737EF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8802630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88026309"/>
          </w:p>
        </w:tc>
      </w:tr>
      <w:tr w:rsidR="002F6932" w:rsidRPr="00C917D7" w14:paraId="6C3A2491" w14:textId="77777777" w:rsidTr="00E62739">
        <w:trPr>
          <w:trHeight w:val="411"/>
        </w:trPr>
        <w:tc>
          <w:tcPr>
            <w:tcW w:w="568" w:type="dxa"/>
          </w:tcPr>
          <w:p w14:paraId="24774B38" w14:textId="77777777" w:rsidR="002F6932" w:rsidRPr="00C917D7" w:rsidRDefault="002F6932" w:rsidP="002F6932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F8D746B" w14:textId="3E44B79D" w:rsidR="002F6932" w:rsidRPr="00542B5B" w:rsidRDefault="00EF3074" w:rsidP="002F6932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bookmarkStart w:id="6" w:name="_Hlk215480726"/>
            <w:r>
              <w:rPr>
                <w:rFonts w:ascii="Times New Roman" w:hAnsi="Times New Roman"/>
                <w:sz w:val="20"/>
                <w:szCs w:val="20"/>
              </w:rPr>
              <w:t>w</w:t>
            </w:r>
            <w:r w:rsidR="002F6932" w:rsidRPr="0045082D">
              <w:rPr>
                <w:rFonts w:ascii="Times New Roman" w:hAnsi="Times New Roman"/>
                <w:sz w:val="20"/>
                <w:szCs w:val="20"/>
              </w:rPr>
              <w:t>ymiary aparatu</w:t>
            </w:r>
            <w:r w:rsidR="002F6932">
              <w:rPr>
                <w:rFonts w:ascii="Times New Roman" w:hAnsi="Times New Roman"/>
                <w:sz w:val="20"/>
                <w:szCs w:val="20"/>
              </w:rPr>
              <w:t>: n</w:t>
            </w:r>
            <w:r w:rsidR="002F6932" w:rsidRPr="0045082D">
              <w:rPr>
                <w:rFonts w:ascii="Times New Roman" w:hAnsi="Times New Roman"/>
                <w:sz w:val="20"/>
                <w:szCs w:val="20"/>
              </w:rPr>
              <w:t>ie większe niż: 450 x 510 x 400 mm (szer. x gł. x wys.)</w:t>
            </w:r>
            <w:bookmarkEnd w:id="6"/>
          </w:p>
        </w:tc>
        <w:tc>
          <w:tcPr>
            <w:tcW w:w="4664" w:type="dxa"/>
          </w:tcPr>
          <w:p w14:paraId="40B7F4E1" w14:textId="29B47D74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402593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40259397"/>
          </w:p>
        </w:tc>
      </w:tr>
      <w:tr w:rsidR="002F6932" w:rsidRPr="00E62739" w14:paraId="3D589B8E" w14:textId="77777777" w:rsidTr="00E62739">
        <w:trPr>
          <w:trHeight w:val="363"/>
        </w:trPr>
        <w:tc>
          <w:tcPr>
            <w:tcW w:w="9502" w:type="dxa"/>
            <w:gridSpan w:val="4"/>
            <w:vAlign w:val="center"/>
          </w:tcPr>
          <w:p w14:paraId="7BD6CF87" w14:textId="0AA6A624" w:rsidR="002F6932" w:rsidRPr="00322019" w:rsidRDefault="002F6932" w:rsidP="002F6932">
            <w:pPr>
              <w:pStyle w:val="Akapitzlist"/>
              <w:numPr>
                <w:ilvl w:val="0"/>
                <w:numId w:val="2"/>
              </w:num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220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Moduł optyczny absorbancji – wbudowany</w:t>
            </w:r>
          </w:p>
          <w:p w14:paraId="675830E4" w14:textId="7AE45691" w:rsidR="002F6932" w:rsidRPr="00E62739" w:rsidRDefault="002F6932" w:rsidP="002F6932">
            <w:pPr>
              <w:pStyle w:val="Akapitzlist"/>
              <w:suppressAutoHyphens w:val="0"/>
              <w:spacing w:line="276" w:lineRule="auto"/>
              <w:ind w:left="467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2F6932" w:rsidRPr="00C917D7" w14:paraId="03AFD651" w14:textId="77777777" w:rsidTr="00E62739">
        <w:trPr>
          <w:trHeight w:val="313"/>
        </w:trPr>
        <w:tc>
          <w:tcPr>
            <w:tcW w:w="568" w:type="dxa"/>
          </w:tcPr>
          <w:p w14:paraId="2D1827B5" w14:textId="38BC7CB1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2B828A4" w14:textId="0501C588" w:rsidR="002F6932" w:rsidRPr="001D47B0" w:rsidRDefault="00EF3074" w:rsidP="002F6932">
            <w:pPr>
              <w:spacing w:line="276" w:lineRule="auto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akres spektralny modułu optycznego absorbancji 220-1000nm</w:t>
            </w:r>
          </w:p>
        </w:tc>
        <w:tc>
          <w:tcPr>
            <w:tcW w:w="4664" w:type="dxa"/>
          </w:tcPr>
          <w:p w14:paraId="3DFBE5E8" w14:textId="752A8914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0463305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04633051"/>
          </w:p>
        </w:tc>
      </w:tr>
      <w:tr w:rsidR="002F6932" w:rsidRPr="00C917D7" w14:paraId="499EAE9F" w14:textId="77777777" w:rsidTr="00E62739">
        <w:trPr>
          <w:trHeight w:val="276"/>
        </w:trPr>
        <w:tc>
          <w:tcPr>
            <w:tcW w:w="568" w:type="dxa"/>
          </w:tcPr>
          <w:p w14:paraId="0E1D9287" w14:textId="2688ABF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F8AEEB5" w14:textId="1989438C" w:rsidR="002F6932" w:rsidRPr="009D3FB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oduł optyczny absorbancji wyposażony układ do pomiaru absorbancji w pełnym zakresie spektralnym z długością fali ustawianą płynnie z rozdzielczością co najmniej 1 nm.</w:t>
            </w:r>
          </w:p>
        </w:tc>
        <w:tc>
          <w:tcPr>
            <w:tcW w:w="4664" w:type="dxa"/>
          </w:tcPr>
          <w:p w14:paraId="2FF448EE" w14:textId="4E04458C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735670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73567015"/>
          </w:p>
        </w:tc>
      </w:tr>
      <w:tr w:rsidR="002F6932" w:rsidRPr="00C917D7" w14:paraId="4E8C8B84" w14:textId="77777777" w:rsidTr="00E62739">
        <w:trPr>
          <w:trHeight w:val="276"/>
        </w:trPr>
        <w:tc>
          <w:tcPr>
            <w:tcW w:w="568" w:type="dxa"/>
          </w:tcPr>
          <w:p w14:paraId="6389A89E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316AA23" w14:textId="5A7CD6D7" w:rsidR="002F6932" w:rsidRPr="009D3FB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omiar w zakresie 0 – 4,000 Abs</w:t>
            </w:r>
          </w:p>
        </w:tc>
        <w:tc>
          <w:tcPr>
            <w:tcW w:w="4664" w:type="dxa"/>
          </w:tcPr>
          <w:p w14:paraId="0789DA68" w14:textId="2E98E9C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7207528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72075286"/>
          </w:p>
        </w:tc>
      </w:tr>
      <w:tr w:rsidR="002F6932" w:rsidRPr="00C917D7" w14:paraId="77FDCB8F" w14:textId="77777777" w:rsidTr="00E62739">
        <w:trPr>
          <w:trHeight w:val="276"/>
        </w:trPr>
        <w:tc>
          <w:tcPr>
            <w:tcW w:w="568" w:type="dxa"/>
          </w:tcPr>
          <w:p w14:paraId="1E331845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936CBC3" w14:textId="0A719017" w:rsidR="002F6932" w:rsidRPr="009D3FB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aksymalny czas wykonania pełnego skanu spektralnego w zakresie 220-1000 nm &lt; 1 sekund/dołek</w:t>
            </w:r>
          </w:p>
        </w:tc>
        <w:tc>
          <w:tcPr>
            <w:tcW w:w="4664" w:type="dxa"/>
          </w:tcPr>
          <w:p w14:paraId="3633B043" w14:textId="1102108A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2913697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29136978"/>
          </w:p>
        </w:tc>
      </w:tr>
      <w:tr w:rsidR="002F6932" w:rsidRPr="00C917D7" w14:paraId="0B985BEF" w14:textId="77777777" w:rsidTr="00E62739">
        <w:trPr>
          <w:trHeight w:val="276"/>
        </w:trPr>
        <w:tc>
          <w:tcPr>
            <w:tcW w:w="568" w:type="dxa"/>
          </w:tcPr>
          <w:p w14:paraId="17B2B4B6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DCB6D8E" w14:textId="5144468F" w:rsidR="002F6932" w:rsidRPr="009D3FB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zas odczytu płytki 96-dołkowej w pomiarach kinetycznych nie gorszy niż 8</w:t>
            </w:r>
          </w:p>
        </w:tc>
        <w:tc>
          <w:tcPr>
            <w:tcW w:w="4664" w:type="dxa"/>
          </w:tcPr>
          <w:p w14:paraId="4036A658" w14:textId="4FA16561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6571154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65711546"/>
          </w:p>
        </w:tc>
      </w:tr>
      <w:tr w:rsidR="002F6932" w:rsidRPr="00C917D7" w14:paraId="7F666927" w14:textId="77777777" w:rsidTr="00E62739">
        <w:trPr>
          <w:trHeight w:val="276"/>
        </w:trPr>
        <w:tc>
          <w:tcPr>
            <w:tcW w:w="568" w:type="dxa"/>
          </w:tcPr>
          <w:p w14:paraId="18F68CFE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58BA37F" w14:textId="7F4C22B6" w:rsidR="002F6932" w:rsidRPr="009D3FB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9D3FBC">
              <w:rPr>
                <w:rFonts w:asciiTheme="majorBidi" w:hAnsiTheme="majorBidi" w:cstheme="majorBidi"/>
                <w:sz w:val="20"/>
                <w:szCs w:val="20"/>
              </w:rPr>
              <w:t>ożliwość badań kinetycznych z wielokrotnym pomiarem pełnego skanu spektralnego</w:t>
            </w:r>
          </w:p>
        </w:tc>
        <w:tc>
          <w:tcPr>
            <w:tcW w:w="4664" w:type="dxa"/>
          </w:tcPr>
          <w:p w14:paraId="190C13F5" w14:textId="4297C84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1405695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14056958"/>
          </w:p>
        </w:tc>
      </w:tr>
      <w:tr w:rsidR="002F6932" w:rsidRPr="00C917D7" w14:paraId="091FCB16" w14:textId="77777777" w:rsidTr="00E62739">
        <w:trPr>
          <w:trHeight w:val="276"/>
        </w:trPr>
        <w:tc>
          <w:tcPr>
            <w:tcW w:w="568" w:type="dxa"/>
          </w:tcPr>
          <w:p w14:paraId="4D9BFD80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458EEB7" w14:textId="7A834A26" w:rsidR="002F6932" w:rsidRPr="00D17615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ożliwość pomiaru jednocześnie min. 16 próbek o objętościach rzędu 2µl bez potrzeby stosowania materiałów zużywalnych</w:t>
            </w:r>
          </w:p>
        </w:tc>
        <w:tc>
          <w:tcPr>
            <w:tcW w:w="4664" w:type="dxa"/>
          </w:tcPr>
          <w:p w14:paraId="12CACCCF" w14:textId="4E8D9A04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337600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33760073"/>
          </w:p>
        </w:tc>
      </w:tr>
      <w:tr w:rsidR="002F6932" w:rsidRPr="00C917D7" w14:paraId="6FD78C83" w14:textId="77777777" w:rsidTr="00E62739">
        <w:trPr>
          <w:trHeight w:val="276"/>
        </w:trPr>
        <w:tc>
          <w:tcPr>
            <w:tcW w:w="568" w:type="dxa"/>
          </w:tcPr>
          <w:p w14:paraId="3596DBB5" w14:textId="77777777" w:rsidR="002F6932" w:rsidRPr="00E62739" w:rsidRDefault="002F6932" w:rsidP="002F6932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7777123" w14:textId="0B1D8C83" w:rsidR="002F6932" w:rsidRPr="00D17615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oduł optyczny wyposażony w korekcję wyniku z mikropłytki do wyniku na drodze optycznej = 1 cm</w:t>
            </w:r>
          </w:p>
        </w:tc>
        <w:tc>
          <w:tcPr>
            <w:tcW w:w="4664" w:type="dxa"/>
          </w:tcPr>
          <w:p w14:paraId="3C3C495F" w14:textId="4A443EA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3338934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33389345"/>
          </w:p>
        </w:tc>
      </w:tr>
      <w:tr w:rsidR="002F6932" w:rsidRPr="00BB0B53" w14:paraId="77A9F241" w14:textId="77777777" w:rsidTr="009323F1">
        <w:trPr>
          <w:trHeight w:val="363"/>
        </w:trPr>
        <w:tc>
          <w:tcPr>
            <w:tcW w:w="9502" w:type="dxa"/>
            <w:gridSpan w:val="4"/>
            <w:vAlign w:val="center"/>
          </w:tcPr>
          <w:p w14:paraId="72C9F860" w14:textId="77777777" w:rsidR="002F6932" w:rsidRDefault="002F6932" w:rsidP="002F6932">
            <w:pPr>
              <w:pStyle w:val="Akapitzlist"/>
              <w:numPr>
                <w:ilvl w:val="0"/>
                <w:numId w:val="2"/>
              </w:num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571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Moduł optyczny fluorescencji – wbudowany</w:t>
            </w:r>
          </w:p>
          <w:p w14:paraId="2C9F55C3" w14:textId="76643884" w:rsidR="002F6932" w:rsidRPr="00C57176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2F6932" w:rsidRPr="00C917D7" w14:paraId="292EE48E" w14:textId="77777777" w:rsidTr="00E62739">
        <w:trPr>
          <w:trHeight w:val="461"/>
        </w:trPr>
        <w:tc>
          <w:tcPr>
            <w:tcW w:w="568" w:type="dxa"/>
          </w:tcPr>
          <w:p w14:paraId="2D654FCE" w14:textId="5D311EF8" w:rsidR="002F6932" w:rsidRPr="009E0672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2B35739" w14:textId="3ED063CF" w:rsidR="002F6932" w:rsidRPr="00D17615" w:rsidRDefault="00EF3074" w:rsidP="002F6932">
            <w:pPr>
              <w:pStyle w:val="Bezodstpw"/>
              <w:suppressAutoHyphens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eastAsia="Calibri" w:hAnsiTheme="majorBidi" w:cstheme="majorBidi"/>
                <w:sz w:val="20"/>
                <w:szCs w:val="20"/>
                <w:lang w:eastAsia="ar-SA"/>
              </w:rPr>
              <w:t>z</w:t>
            </w:r>
            <w:r w:rsidR="002F6932" w:rsidRPr="00D17615">
              <w:rPr>
                <w:rFonts w:asciiTheme="majorBidi" w:eastAsia="Calibri" w:hAnsiTheme="majorBidi" w:cstheme="majorBidi"/>
                <w:sz w:val="20"/>
                <w:szCs w:val="20"/>
                <w:lang w:eastAsia="ar-SA"/>
              </w:rPr>
              <w:t>akres spektralny modułu co najmniej 320-730nm</w:t>
            </w:r>
          </w:p>
        </w:tc>
        <w:tc>
          <w:tcPr>
            <w:tcW w:w="4664" w:type="dxa"/>
          </w:tcPr>
          <w:p w14:paraId="5525E0D3" w14:textId="3EAC206C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3251779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32517793"/>
          </w:p>
        </w:tc>
      </w:tr>
      <w:tr w:rsidR="002F6932" w:rsidRPr="00C917D7" w14:paraId="5172925C" w14:textId="77777777" w:rsidTr="00D17615">
        <w:trPr>
          <w:trHeight w:val="594"/>
        </w:trPr>
        <w:tc>
          <w:tcPr>
            <w:tcW w:w="568" w:type="dxa"/>
          </w:tcPr>
          <w:p w14:paraId="629531F9" w14:textId="7E5BEB3E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0AAFD98" w14:textId="033201CD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etektor – fotopowielacz z automatycznym ustawianiem wzmocnieni</w:t>
            </w:r>
          </w:p>
        </w:tc>
        <w:tc>
          <w:tcPr>
            <w:tcW w:w="4664" w:type="dxa"/>
          </w:tcPr>
          <w:p w14:paraId="0ACF656C" w14:textId="5B5BE2D0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9897500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98975005"/>
          </w:p>
        </w:tc>
      </w:tr>
      <w:tr w:rsidR="002F6932" w:rsidRPr="00C917D7" w14:paraId="7D22EBAE" w14:textId="77777777" w:rsidTr="00D17615">
        <w:trPr>
          <w:trHeight w:val="594"/>
        </w:trPr>
        <w:tc>
          <w:tcPr>
            <w:tcW w:w="568" w:type="dxa"/>
          </w:tcPr>
          <w:p w14:paraId="156CBB56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75B7C95" w14:textId="19DB6CCE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ybór długości fali  z użyciem monochromatorów i filtrów interferencyjnych (wbudowane obydwa sposoby)</w:t>
            </w:r>
          </w:p>
        </w:tc>
        <w:tc>
          <w:tcPr>
            <w:tcW w:w="4664" w:type="dxa"/>
          </w:tcPr>
          <w:p w14:paraId="5BC7054B" w14:textId="448C104E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0932362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09323622"/>
          </w:p>
        </w:tc>
      </w:tr>
      <w:tr w:rsidR="002F6932" w:rsidRPr="00C917D7" w14:paraId="066F5D3A" w14:textId="77777777" w:rsidTr="00D17615">
        <w:trPr>
          <w:trHeight w:val="619"/>
        </w:trPr>
        <w:tc>
          <w:tcPr>
            <w:tcW w:w="568" w:type="dxa"/>
          </w:tcPr>
          <w:p w14:paraId="0DA9D828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7D6255C" w14:textId="53AD8CF0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omiar intensywność fluorescencji włączając FRET</w:t>
            </w:r>
          </w:p>
        </w:tc>
        <w:tc>
          <w:tcPr>
            <w:tcW w:w="4664" w:type="dxa"/>
          </w:tcPr>
          <w:p w14:paraId="7D64286A" w14:textId="32A5026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0600961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06009612"/>
          </w:p>
        </w:tc>
      </w:tr>
      <w:tr w:rsidR="002F6932" w:rsidRPr="00C917D7" w14:paraId="0552F113" w14:textId="77777777" w:rsidTr="00D17615">
        <w:trPr>
          <w:trHeight w:val="594"/>
        </w:trPr>
        <w:tc>
          <w:tcPr>
            <w:tcW w:w="568" w:type="dxa"/>
          </w:tcPr>
          <w:p w14:paraId="513448CF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DDA077C" w14:textId="03B6687A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omiar widma wzbudzenia i emisji w przedziale minimum 320-730nm</w:t>
            </w:r>
          </w:p>
        </w:tc>
        <w:tc>
          <w:tcPr>
            <w:tcW w:w="4664" w:type="dxa"/>
          </w:tcPr>
          <w:p w14:paraId="105E1B88" w14:textId="24BD5061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535876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5358765"/>
          </w:p>
        </w:tc>
      </w:tr>
      <w:tr w:rsidR="002F6932" w:rsidRPr="00C917D7" w14:paraId="1BDC3F28" w14:textId="77777777" w:rsidTr="00D17615">
        <w:trPr>
          <w:trHeight w:val="594"/>
        </w:trPr>
        <w:tc>
          <w:tcPr>
            <w:tcW w:w="568" w:type="dxa"/>
          </w:tcPr>
          <w:p w14:paraId="7E845925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65CE4C4" w14:textId="3A32CBDA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r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ozdzielczość skanowania widma minimum 0,1nm</w:t>
            </w:r>
          </w:p>
        </w:tc>
        <w:tc>
          <w:tcPr>
            <w:tcW w:w="4664" w:type="dxa"/>
          </w:tcPr>
          <w:p w14:paraId="24C104A7" w14:textId="3B0A026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5871368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58713681"/>
          </w:p>
        </w:tc>
      </w:tr>
      <w:tr w:rsidR="002F6932" w:rsidRPr="00C917D7" w14:paraId="23A3B6FD" w14:textId="77777777" w:rsidTr="00EF3074">
        <w:trPr>
          <w:trHeight w:val="470"/>
        </w:trPr>
        <w:tc>
          <w:tcPr>
            <w:tcW w:w="568" w:type="dxa"/>
          </w:tcPr>
          <w:p w14:paraId="2565D6AB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EE92D05" w14:textId="640D13D1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utomatyczne dopasowanie lustra dichroicznego</w:t>
            </w:r>
          </w:p>
        </w:tc>
        <w:tc>
          <w:tcPr>
            <w:tcW w:w="4664" w:type="dxa"/>
          </w:tcPr>
          <w:p w14:paraId="6270FCEB" w14:textId="3DCBE192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1359586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13595862"/>
          </w:p>
        </w:tc>
      </w:tr>
      <w:tr w:rsidR="002F6932" w:rsidRPr="00C917D7" w14:paraId="61F01A62" w14:textId="77777777" w:rsidTr="00EF3074">
        <w:trPr>
          <w:trHeight w:val="561"/>
        </w:trPr>
        <w:tc>
          <w:tcPr>
            <w:tcW w:w="568" w:type="dxa"/>
          </w:tcPr>
          <w:p w14:paraId="4709C8B8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D660FD0" w14:textId="07875F73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akres spektralny automatycznego lustra dichroicznego minimum 340-730 nm</w:t>
            </w:r>
          </w:p>
        </w:tc>
        <w:tc>
          <w:tcPr>
            <w:tcW w:w="4664" w:type="dxa"/>
          </w:tcPr>
          <w:p w14:paraId="2F7977A7" w14:textId="127EB3A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0461930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04619307"/>
          </w:p>
        </w:tc>
      </w:tr>
      <w:tr w:rsidR="002F6932" w:rsidRPr="00C917D7" w14:paraId="28346B3A" w14:textId="77777777" w:rsidTr="00D17615">
        <w:trPr>
          <w:trHeight w:val="594"/>
        </w:trPr>
        <w:tc>
          <w:tcPr>
            <w:tcW w:w="568" w:type="dxa"/>
          </w:tcPr>
          <w:p w14:paraId="2E3F734C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336F8C2" w14:textId="1FC0919A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r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egulowana szerokość spektralnej wiązki optycznej w zakresie min. 8-100nm</w:t>
            </w:r>
          </w:p>
        </w:tc>
        <w:tc>
          <w:tcPr>
            <w:tcW w:w="4664" w:type="dxa"/>
          </w:tcPr>
          <w:p w14:paraId="7EF2159F" w14:textId="207FA2FA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8098027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80980277"/>
          </w:p>
        </w:tc>
      </w:tr>
      <w:tr w:rsidR="002F6932" w:rsidRPr="00C917D7" w14:paraId="3DF7CEB1" w14:textId="77777777" w:rsidTr="00EF3074">
        <w:trPr>
          <w:trHeight w:val="356"/>
        </w:trPr>
        <w:tc>
          <w:tcPr>
            <w:tcW w:w="568" w:type="dxa"/>
          </w:tcPr>
          <w:p w14:paraId="76361F95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5667F35" w14:textId="0FF9187F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akres dynamiki nie gorszy niż 6 dekad</w:t>
            </w:r>
          </w:p>
        </w:tc>
        <w:tc>
          <w:tcPr>
            <w:tcW w:w="4664" w:type="dxa"/>
          </w:tcPr>
          <w:p w14:paraId="182AD345" w14:textId="231AC270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5628038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56280382"/>
          </w:p>
        </w:tc>
      </w:tr>
      <w:tr w:rsidR="002F6932" w:rsidRPr="00C917D7" w14:paraId="766045C3" w14:textId="77777777" w:rsidTr="00EF3074">
        <w:trPr>
          <w:trHeight w:val="872"/>
        </w:trPr>
        <w:tc>
          <w:tcPr>
            <w:tcW w:w="568" w:type="dxa"/>
          </w:tcPr>
          <w:p w14:paraId="714270B7" w14:textId="77777777" w:rsidR="002F6932" w:rsidRPr="00C917D7" w:rsidRDefault="002F6932" w:rsidP="002F6932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CEB114C" w14:textId="02DBF52E" w:rsidR="002F6932" w:rsidRPr="00D17615" w:rsidRDefault="00EF3074" w:rsidP="002F6932">
            <w:pPr>
              <w:suppressAutoHyphens w:val="0"/>
              <w:spacing w:after="20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 w:rsidRPr="00D17615">
              <w:rPr>
                <w:rFonts w:asciiTheme="majorBidi" w:hAnsiTheme="majorBidi" w:cstheme="majorBidi"/>
                <w:sz w:val="20"/>
                <w:szCs w:val="20"/>
              </w:rPr>
              <w:t>zułość pomiaru intensywności fluorescencji z użyciem mnochromtora nie gorsza niż 0,35 pM fluoresceiny na dołek płytki 384-dołkowej</w:t>
            </w:r>
          </w:p>
        </w:tc>
        <w:tc>
          <w:tcPr>
            <w:tcW w:w="4664" w:type="dxa"/>
          </w:tcPr>
          <w:p w14:paraId="01034AFC" w14:textId="38987F4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7563778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56377868"/>
          </w:p>
        </w:tc>
      </w:tr>
      <w:tr w:rsidR="002F6932" w:rsidRPr="0011774B" w14:paraId="15A01857" w14:textId="77777777" w:rsidTr="0011774B">
        <w:trPr>
          <w:trHeight w:val="353"/>
        </w:trPr>
        <w:tc>
          <w:tcPr>
            <w:tcW w:w="9502" w:type="dxa"/>
            <w:gridSpan w:val="4"/>
            <w:vAlign w:val="center"/>
          </w:tcPr>
          <w:p w14:paraId="4C14EF7B" w14:textId="77777777" w:rsidR="002F6932" w:rsidRDefault="002F6932" w:rsidP="002F6932">
            <w:pPr>
              <w:pStyle w:val="Akapitzlist"/>
              <w:numPr>
                <w:ilvl w:val="0"/>
                <w:numId w:val="2"/>
              </w:num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7" w:name="_Hlk187755386"/>
            <w:r w:rsidRPr="00C571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Moduł optyczny luminescencji – wbudowany</w:t>
            </w:r>
          </w:p>
          <w:p w14:paraId="01F7AC78" w14:textId="49ADA3C6" w:rsidR="002F6932" w:rsidRPr="00C57176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bookmarkEnd w:id="7"/>
      <w:tr w:rsidR="002F6932" w:rsidRPr="00C917D7" w14:paraId="71DE9482" w14:textId="77777777" w:rsidTr="00E62739">
        <w:trPr>
          <w:trHeight w:val="567"/>
        </w:trPr>
        <w:tc>
          <w:tcPr>
            <w:tcW w:w="568" w:type="dxa"/>
          </w:tcPr>
          <w:p w14:paraId="0F84B130" w14:textId="212BA60B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08E3C40" w14:textId="464E2402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dczyt luminescencji typu flash i glow</w:t>
            </w:r>
          </w:p>
        </w:tc>
        <w:tc>
          <w:tcPr>
            <w:tcW w:w="4664" w:type="dxa"/>
          </w:tcPr>
          <w:p w14:paraId="1BAA5DD6" w14:textId="07F2EB7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7929572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79295728"/>
          </w:p>
        </w:tc>
      </w:tr>
      <w:tr w:rsidR="002F6932" w:rsidRPr="00C917D7" w14:paraId="7DB1A161" w14:textId="77777777" w:rsidTr="0011774B">
        <w:trPr>
          <w:trHeight w:val="205"/>
        </w:trPr>
        <w:tc>
          <w:tcPr>
            <w:tcW w:w="568" w:type="dxa"/>
          </w:tcPr>
          <w:p w14:paraId="1A0A6095" w14:textId="61E52365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B27E44F" w14:textId="25305F2F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ożliwość pomiaru aplikacji typu BRET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4664" w:type="dxa"/>
          </w:tcPr>
          <w:p w14:paraId="646E7CAB" w14:textId="0FABAC51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9571593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95715934"/>
          </w:p>
        </w:tc>
      </w:tr>
      <w:tr w:rsidR="002F6932" w:rsidRPr="00C917D7" w14:paraId="2FCC39C5" w14:textId="77777777" w:rsidTr="00E62739">
        <w:trPr>
          <w:trHeight w:val="567"/>
        </w:trPr>
        <w:tc>
          <w:tcPr>
            <w:tcW w:w="568" w:type="dxa"/>
          </w:tcPr>
          <w:p w14:paraId="06F08A75" w14:textId="77777777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4FC51C4" w14:textId="2A32294D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ybór długości fali  z użyciem monochromatorów i filtrów interferencyjnych (wbudowane obydwa sposoby)</w:t>
            </w:r>
          </w:p>
        </w:tc>
        <w:tc>
          <w:tcPr>
            <w:tcW w:w="4664" w:type="dxa"/>
          </w:tcPr>
          <w:p w14:paraId="6ED9ACEF" w14:textId="41FCE3CB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8516868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85168683"/>
          </w:p>
        </w:tc>
      </w:tr>
      <w:tr w:rsidR="002F6932" w:rsidRPr="00C917D7" w14:paraId="0F648F0E" w14:textId="77777777" w:rsidTr="00E62739">
        <w:trPr>
          <w:trHeight w:val="567"/>
        </w:trPr>
        <w:tc>
          <w:tcPr>
            <w:tcW w:w="568" w:type="dxa"/>
          </w:tcPr>
          <w:p w14:paraId="049D6CFE" w14:textId="77777777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66AEC45" w14:textId="4F8FA5B2" w:rsidR="002F6932" w:rsidRPr="00FE7D8C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omiar widma luminescencji w zakresie minimum 320-730nm</w:t>
            </w:r>
          </w:p>
        </w:tc>
        <w:tc>
          <w:tcPr>
            <w:tcW w:w="4664" w:type="dxa"/>
          </w:tcPr>
          <w:p w14:paraId="6EF6DC0B" w14:textId="4AF932C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6792466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67924667"/>
          </w:p>
        </w:tc>
      </w:tr>
      <w:tr w:rsidR="002F6932" w:rsidRPr="00C917D7" w14:paraId="71DD1DE7" w14:textId="77777777" w:rsidTr="00E62739">
        <w:trPr>
          <w:trHeight w:val="567"/>
        </w:trPr>
        <w:tc>
          <w:tcPr>
            <w:tcW w:w="568" w:type="dxa"/>
          </w:tcPr>
          <w:p w14:paraId="3D0B2A0A" w14:textId="77777777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0589FAA" w14:textId="75B184C4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akres dynamiki nie gorszy niż 9 dekad</w:t>
            </w:r>
          </w:p>
        </w:tc>
        <w:tc>
          <w:tcPr>
            <w:tcW w:w="4664" w:type="dxa"/>
          </w:tcPr>
          <w:p w14:paraId="12F23B64" w14:textId="303D111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7899650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78996508"/>
          </w:p>
        </w:tc>
      </w:tr>
      <w:tr w:rsidR="002F6932" w:rsidRPr="00C917D7" w14:paraId="47AA928C" w14:textId="77777777" w:rsidTr="00E62739">
        <w:trPr>
          <w:trHeight w:val="567"/>
        </w:trPr>
        <w:tc>
          <w:tcPr>
            <w:tcW w:w="568" w:type="dxa"/>
          </w:tcPr>
          <w:p w14:paraId="0ED93538" w14:textId="77777777" w:rsidR="002F6932" w:rsidRPr="00C917D7" w:rsidRDefault="002F6932" w:rsidP="002F6932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DDB675B" w14:textId="348F840D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 w:rsidRPr="00FE7D8C">
              <w:rPr>
                <w:rFonts w:asciiTheme="majorBidi" w:hAnsiTheme="majorBidi" w:cstheme="majorBidi"/>
                <w:sz w:val="20"/>
                <w:szCs w:val="20"/>
              </w:rPr>
              <w:t>zułość pomiaru w szybkim teście ATP nie gorsza niż 8 amol/dołek płytki 384-dołkowej</w:t>
            </w:r>
          </w:p>
        </w:tc>
        <w:tc>
          <w:tcPr>
            <w:tcW w:w="4664" w:type="dxa"/>
          </w:tcPr>
          <w:p w14:paraId="2518E8E0" w14:textId="6E0EAA14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18103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1810373"/>
          </w:p>
        </w:tc>
      </w:tr>
      <w:tr w:rsidR="002F6932" w:rsidRPr="001A13D4" w14:paraId="75D694EF" w14:textId="77777777" w:rsidTr="001A13D4">
        <w:trPr>
          <w:trHeight w:val="404"/>
        </w:trPr>
        <w:tc>
          <w:tcPr>
            <w:tcW w:w="9502" w:type="dxa"/>
            <w:gridSpan w:val="4"/>
            <w:vAlign w:val="center"/>
          </w:tcPr>
          <w:p w14:paraId="62263C04" w14:textId="77777777" w:rsidR="002F6932" w:rsidRDefault="002F6932" w:rsidP="002F6932">
            <w:pPr>
              <w:pStyle w:val="Akapitzlist"/>
              <w:numPr>
                <w:ilvl w:val="0"/>
                <w:numId w:val="2"/>
              </w:num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571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Wyposażenie – wbudowane</w:t>
            </w:r>
          </w:p>
          <w:p w14:paraId="4D98B14C" w14:textId="29448C03" w:rsidR="002F6932" w:rsidRPr="00C57176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2F6932" w:rsidRPr="00C917D7" w14:paraId="7B221CF5" w14:textId="77777777" w:rsidTr="00E62739">
        <w:trPr>
          <w:trHeight w:val="567"/>
        </w:trPr>
        <w:tc>
          <w:tcPr>
            <w:tcW w:w="568" w:type="dxa"/>
          </w:tcPr>
          <w:p w14:paraId="72923706" w14:textId="11DD438F" w:rsidR="002F6932" w:rsidRPr="00C917D7" w:rsidRDefault="002F6932" w:rsidP="002F6932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E55CCC6" w14:textId="5682CAC5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 w:rsidRPr="00D2640A">
              <w:rPr>
                <w:rFonts w:asciiTheme="majorBidi" w:hAnsiTheme="majorBidi" w:cstheme="majorBidi"/>
                <w:sz w:val="20"/>
                <w:szCs w:val="20"/>
              </w:rPr>
              <w:t>zytnik wyposażony we wbudowany inkubator o zakresie temperatur min. +5</w:t>
            </w:r>
            <w:r w:rsidR="002F693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o</w:t>
            </w:r>
            <w:r w:rsidR="002F6932" w:rsidRPr="00D2640A">
              <w:rPr>
                <w:rFonts w:asciiTheme="majorBidi" w:hAnsiTheme="majorBidi" w:cstheme="majorBidi"/>
                <w:sz w:val="20"/>
                <w:szCs w:val="20"/>
              </w:rPr>
              <w:t>C powyżej temperatury otoczenia do 45</w:t>
            </w:r>
            <w:r w:rsidR="002F6932">
              <w:rPr>
                <w:rFonts w:asciiTheme="majorBidi" w:hAnsiTheme="majorBidi" w:cstheme="majorBidi"/>
                <w:sz w:val="20"/>
                <w:szCs w:val="20"/>
                <w:vertAlign w:val="superscript"/>
              </w:rPr>
              <w:t>o</w:t>
            </w:r>
            <w:r w:rsidR="002F6932" w:rsidRPr="00D2640A">
              <w:rPr>
                <w:rFonts w:asciiTheme="majorBidi" w:hAnsiTheme="majorBidi" w:cstheme="majorBidi"/>
                <w:sz w:val="20"/>
                <w:szCs w:val="20"/>
              </w:rPr>
              <w:t>C</w:t>
            </w:r>
          </w:p>
        </w:tc>
        <w:tc>
          <w:tcPr>
            <w:tcW w:w="4664" w:type="dxa"/>
          </w:tcPr>
          <w:p w14:paraId="6C9DC1D6" w14:textId="2613957A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02001844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020018446"/>
          </w:p>
        </w:tc>
      </w:tr>
      <w:tr w:rsidR="002F6932" w:rsidRPr="00C917D7" w14:paraId="242819C3" w14:textId="77777777" w:rsidTr="00E62739">
        <w:trPr>
          <w:trHeight w:val="567"/>
        </w:trPr>
        <w:tc>
          <w:tcPr>
            <w:tcW w:w="568" w:type="dxa"/>
          </w:tcPr>
          <w:p w14:paraId="0AA85CC6" w14:textId="77777777" w:rsidR="002F6932" w:rsidRPr="00C917D7" w:rsidRDefault="002F6932" w:rsidP="002F6932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7FBDE6F" w14:textId="7536F25F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8F688D">
              <w:rPr>
                <w:rFonts w:asciiTheme="majorBidi" w:hAnsiTheme="majorBidi" w:cstheme="majorBidi"/>
                <w:sz w:val="20"/>
                <w:szCs w:val="20"/>
              </w:rPr>
              <w:t>yposażony we wbudowane wytrząsanie w trzech trybach: liniowym, orbitalnym oraz podwójnym orbitalnym z regulacją czasu i szybkości wytrząsania</w:t>
            </w:r>
          </w:p>
        </w:tc>
        <w:tc>
          <w:tcPr>
            <w:tcW w:w="4664" w:type="dxa"/>
          </w:tcPr>
          <w:p w14:paraId="1491459B" w14:textId="459D25F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8344694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83446946"/>
          </w:p>
        </w:tc>
      </w:tr>
      <w:tr w:rsidR="002F6932" w:rsidRPr="00C917D7" w14:paraId="4C634736" w14:textId="77777777" w:rsidTr="00E62739">
        <w:trPr>
          <w:trHeight w:val="567"/>
        </w:trPr>
        <w:tc>
          <w:tcPr>
            <w:tcW w:w="568" w:type="dxa"/>
          </w:tcPr>
          <w:p w14:paraId="244D0CA3" w14:textId="77777777" w:rsidR="002F6932" w:rsidRPr="00C917D7" w:rsidRDefault="002F6932" w:rsidP="002F6932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AEA8768" w14:textId="24BA9821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8F688D">
              <w:rPr>
                <w:rFonts w:asciiTheme="majorBidi" w:hAnsiTheme="majorBidi" w:cstheme="majorBidi"/>
                <w:sz w:val="20"/>
                <w:szCs w:val="20"/>
              </w:rPr>
              <w:t>yposażony w oprogramowanie sterujące pracą czytnika, oprogramowanie bazodanowe do przechowywania wyników, oprogramowanie obliczeniowe do analizy danych – minimum 6 licencji</w:t>
            </w:r>
          </w:p>
        </w:tc>
        <w:tc>
          <w:tcPr>
            <w:tcW w:w="4664" w:type="dxa"/>
          </w:tcPr>
          <w:p w14:paraId="5259717A" w14:textId="54F69CB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2272456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22724563"/>
          </w:p>
        </w:tc>
      </w:tr>
      <w:tr w:rsidR="002F6932" w:rsidRPr="00C917D7" w14:paraId="7C291A79" w14:textId="77777777" w:rsidTr="00085816">
        <w:trPr>
          <w:trHeight w:val="535"/>
        </w:trPr>
        <w:tc>
          <w:tcPr>
            <w:tcW w:w="9502" w:type="dxa"/>
            <w:gridSpan w:val="4"/>
            <w:vAlign w:val="center"/>
          </w:tcPr>
          <w:p w14:paraId="242C6CAA" w14:textId="46C23DFE" w:rsidR="002F6932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F6CA9">
              <w:rPr>
                <w:rFonts w:asciiTheme="majorBidi" w:hAnsiTheme="majorBidi" w:cstheme="majorBidi"/>
                <w:b/>
                <w:sz w:val="20"/>
                <w:szCs w:val="20"/>
              </w:rPr>
              <w:t>Oprogramowanie sterujące przyrządem:</w:t>
            </w:r>
          </w:p>
          <w:p w14:paraId="54AFED22" w14:textId="190306E6" w:rsidR="002F6932" w:rsidRPr="00F61D6E" w:rsidRDefault="002F6932" w:rsidP="002F6932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2F6932" w:rsidRPr="00C917D7" w14:paraId="18377548" w14:textId="77777777" w:rsidTr="00E62739">
        <w:trPr>
          <w:trHeight w:val="419"/>
        </w:trPr>
        <w:tc>
          <w:tcPr>
            <w:tcW w:w="568" w:type="dxa"/>
          </w:tcPr>
          <w:p w14:paraId="63876855" w14:textId="0E8EF87F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CBA7CEA" w14:textId="100C8C6A" w:rsidR="002F6932" w:rsidRPr="00C917D7" w:rsidRDefault="00EF3074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="002F6932" w:rsidRPr="009F6CA9">
              <w:rPr>
                <w:rFonts w:asciiTheme="majorBidi" w:hAnsiTheme="majorBidi" w:cstheme="majorBidi"/>
                <w:sz w:val="20"/>
                <w:szCs w:val="20"/>
              </w:rPr>
              <w:t>programowanie umożliwiające pomiar absorbancji, transmitancji i reflaktancji, rejestracji widm, wyznaczania temperatury mięknięcia oraz statycznego i numerycznego opracowania pomiarów</w:t>
            </w:r>
          </w:p>
        </w:tc>
        <w:tc>
          <w:tcPr>
            <w:tcW w:w="4664" w:type="dxa"/>
          </w:tcPr>
          <w:p w14:paraId="7956F665" w14:textId="4C12064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6184146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18414618"/>
          </w:p>
        </w:tc>
      </w:tr>
      <w:tr w:rsidR="002F6932" w:rsidRPr="00C917D7" w14:paraId="2C643FED" w14:textId="77777777" w:rsidTr="00AC6B14">
        <w:trPr>
          <w:trHeight w:val="419"/>
        </w:trPr>
        <w:tc>
          <w:tcPr>
            <w:tcW w:w="9502" w:type="dxa"/>
            <w:gridSpan w:val="4"/>
          </w:tcPr>
          <w:p w14:paraId="63396854" w14:textId="6C656962" w:rsidR="002F6932" w:rsidRPr="00D31CB1" w:rsidRDefault="002F6932" w:rsidP="002F6932">
            <w:pPr>
              <w:pStyle w:val="Akapitzlist"/>
              <w:numPr>
                <w:ilvl w:val="0"/>
                <w:numId w:val="2"/>
              </w:num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31CB1">
              <w:rPr>
                <w:rFonts w:asciiTheme="majorBidi" w:hAnsiTheme="majorBidi" w:cstheme="majorBidi"/>
                <w:b/>
                <w:sz w:val="20"/>
                <w:szCs w:val="20"/>
              </w:rPr>
              <w:t>Pełne oprogramowanie sterujące umożliwiające</w:t>
            </w:r>
          </w:p>
        </w:tc>
      </w:tr>
      <w:tr w:rsidR="002F6932" w:rsidRPr="00C917D7" w14:paraId="79E4A648" w14:textId="77777777" w:rsidTr="00E62739">
        <w:trPr>
          <w:trHeight w:val="419"/>
        </w:trPr>
        <w:tc>
          <w:tcPr>
            <w:tcW w:w="568" w:type="dxa"/>
          </w:tcPr>
          <w:p w14:paraId="0F27E644" w14:textId="5A71CB5E" w:rsidR="002F6932" w:rsidRPr="00CE4854" w:rsidRDefault="002F6932" w:rsidP="002F6932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  <w:t>1)</w:t>
            </w:r>
          </w:p>
        </w:tc>
        <w:tc>
          <w:tcPr>
            <w:tcW w:w="4270" w:type="dxa"/>
            <w:gridSpan w:val="2"/>
          </w:tcPr>
          <w:p w14:paraId="08B971CC" w14:textId="2307D106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F6932" w:rsidRPr="005E025D">
              <w:rPr>
                <w:rFonts w:asciiTheme="majorBidi" w:hAnsiTheme="majorBidi" w:cstheme="majorBidi"/>
                <w:sz w:val="20"/>
                <w:szCs w:val="20"/>
              </w:rPr>
              <w:t>terownie czytnikiem</w:t>
            </w:r>
          </w:p>
        </w:tc>
        <w:tc>
          <w:tcPr>
            <w:tcW w:w="4664" w:type="dxa"/>
          </w:tcPr>
          <w:p w14:paraId="4D4F650E" w14:textId="4B37377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2583187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25831878"/>
          </w:p>
        </w:tc>
      </w:tr>
      <w:tr w:rsidR="002F6932" w:rsidRPr="00C917D7" w14:paraId="7C0653E4" w14:textId="77777777" w:rsidTr="00E62739">
        <w:trPr>
          <w:trHeight w:val="419"/>
        </w:trPr>
        <w:tc>
          <w:tcPr>
            <w:tcW w:w="568" w:type="dxa"/>
          </w:tcPr>
          <w:p w14:paraId="60832669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2656ABB" w14:textId="2DBA78F9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k</w:t>
            </w:r>
            <w:r w:rsidR="002F6932" w:rsidRPr="005E025D">
              <w:rPr>
                <w:rFonts w:asciiTheme="majorBidi" w:hAnsiTheme="majorBidi" w:cstheme="majorBidi"/>
                <w:sz w:val="20"/>
                <w:szCs w:val="20"/>
              </w:rPr>
              <w:t>ażdy z użytkowników musi posiadać osobne konto zabezpieczone hasłem z własnymi ustawieniami oraz pomiarami</w:t>
            </w:r>
          </w:p>
        </w:tc>
        <w:tc>
          <w:tcPr>
            <w:tcW w:w="4664" w:type="dxa"/>
          </w:tcPr>
          <w:p w14:paraId="27BC4095" w14:textId="6013877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6115720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61157207"/>
          </w:p>
        </w:tc>
      </w:tr>
      <w:tr w:rsidR="002F6932" w:rsidRPr="00C917D7" w14:paraId="447CCFBA" w14:textId="77777777" w:rsidTr="00E62739">
        <w:trPr>
          <w:trHeight w:val="419"/>
        </w:trPr>
        <w:tc>
          <w:tcPr>
            <w:tcW w:w="568" w:type="dxa"/>
          </w:tcPr>
          <w:p w14:paraId="4CBAEDB0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A3D504E" w14:textId="08B02DBC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F6932" w:rsidRPr="005E025D">
              <w:rPr>
                <w:rFonts w:asciiTheme="majorBidi" w:hAnsiTheme="majorBidi" w:cstheme="majorBidi"/>
                <w:sz w:val="20"/>
                <w:szCs w:val="20"/>
              </w:rPr>
              <w:t>efiniowanie protokołów pomiarowych, typów płytek, opisu płytki</w:t>
            </w:r>
          </w:p>
        </w:tc>
        <w:tc>
          <w:tcPr>
            <w:tcW w:w="4664" w:type="dxa"/>
          </w:tcPr>
          <w:p w14:paraId="5D3E923B" w14:textId="431FD462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5542636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55426369"/>
          </w:p>
        </w:tc>
      </w:tr>
      <w:tr w:rsidR="002F6932" w:rsidRPr="00C917D7" w14:paraId="4F31BA67" w14:textId="77777777" w:rsidTr="00E62739">
        <w:trPr>
          <w:trHeight w:val="419"/>
        </w:trPr>
        <w:tc>
          <w:tcPr>
            <w:tcW w:w="568" w:type="dxa"/>
          </w:tcPr>
          <w:p w14:paraId="66C81F95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6708E91" w14:textId="7EEF2984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F6932" w:rsidRPr="005E025D">
              <w:rPr>
                <w:rFonts w:asciiTheme="majorBidi" w:hAnsiTheme="majorBidi" w:cstheme="majorBidi"/>
                <w:sz w:val="20"/>
                <w:szCs w:val="20"/>
              </w:rPr>
              <w:t>efiniowanie tabel dozowania odczynników przez wbudowane dozowniki</w:t>
            </w:r>
          </w:p>
        </w:tc>
        <w:tc>
          <w:tcPr>
            <w:tcW w:w="4664" w:type="dxa"/>
          </w:tcPr>
          <w:p w14:paraId="471A18AF" w14:textId="611C24A6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0684163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06841635"/>
          </w:p>
        </w:tc>
      </w:tr>
      <w:tr w:rsidR="002F6932" w:rsidRPr="00C917D7" w14:paraId="56E5548F" w14:textId="77777777" w:rsidTr="00E62739">
        <w:trPr>
          <w:trHeight w:val="419"/>
        </w:trPr>
        <w:tc>
          <w:tcPr>
            <w:tcW w:w="568" w:type="dxa"/>
          </w:tcPr>
          <w:p w14:paraId="02740D7B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35CA60" w14:textId="2305C851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2F6932" w:rsidRPr="005E025D">
              <w:rPr>
                <w:rFonts w:asciiTheme="majorBidi" w:hAnsiTheme="majorBidi" w:cstheme="majorBidi"/>
                <w:sz w:val="20"/>
                <w:szCs w:val="20"/>
              </w:rPr>
              <w:t>utomatyczne obliczanie czasu pomiaru dla pojedynczego cyklu oraz całego protokołu</w:t>
            </w:r>
          </w:p>
        </w:tc>
        <w:tc>
          <w:tcPr>
            <w:tcW w:w="4664" w:type="dxa"/>
          </w:tcPr>
          <w:p w14:paraId="5FA1A289" w14:textId="2EDD651E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5061752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50617526"/>
          </w:p>
        </w:tc>
      </w:tr>
      <w:tr w:rsidR="002F6932" w:rsidRPr="00C917D7" w14:paraId="258724BF" w14:textId="77777777" w:rsidTr="00E62739">
        <w:trPr>
          <w:trHeight w:val="419"/>
        </w:trPr>
        <w:tc>
          <w:tcPr>
            <w:tcW w:w="568" w:type="dxa"/>
          </w:tcPr>
          <w:p w14:paraId="4D2DE2EF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467BC45" w14:textId="24A3169C" w:rsidR="002F6932" w:rsidRPr="005E025D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val="cs-CZ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  <w:lang w:val="cs-CZ"/>
              </w:rPr>
              <w:t>unkcja pomiarów jednoczasowych (equidistant kinetics)</w:t>
            </w:r>
          </w:p>
        </w:tc>
        <w:tc>
          <w:tcPr>
            <w:tcW w:w="4664" w:type="dxa"/>
          </w:tcPr>
          <w:p w14:paraId="4AAE8DEA" w14:textId="248C9D0C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47824857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78248572"/>
          </w:p>
        </w:tc>
      </w:tr>
      <w:tr w:rsidR="002F6932" w:rsidRPr="00C917D7" w14:paraId="54523048" w14:textId="77777777" w:rsidTr="00E62739">
        <w:trPr>
          <w:trHeight w:val="419"/>
        </w:trPr>
        <w:tc>
          <w:tcPr>
            <w:tcW w:w="568" w:type="dxa"/>
          </w:tcPr>
          <w:p w14:paraId="323EFA49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514A3C7" w14:textId="6B4FC0DB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definiowania okien kinetycznych</w:t>
            </w:r>
          </w:p>
        </w:tc>
        <w:tc>
          <w:tcPr>
            <w:tcW w:w="4664" w:type="dxa"/>
          </w:tcPr>
          <w:p w14:paraId="73DBDA4A" w14:textId="54763EC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4522252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5222523"/>
          </w:p>
        </w:tc>
      </w:tr>
      <w:tr w:rsidR="002F6932" w:rsidRPr="00C917D7" w14:paraId="3A3B0F67" w14:textId="77777777" w:rsidTr="00E62739">
        <w:trPr>
          <w:trHeight w:val="419"/>
        </w:trPr>
        <w:tc>
          <w:tcPr>
            <w:tcW w:w="568" w:type="dxa"/>
          </w:tcPr>
          <w:p w14:paraId="3EB91C43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E7E181F" w14:textId="29C85C73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definiowania kierunku odczytu płytki (rzędy lub kolumny)</w:t>
            </w:r>
          </w:p>
        </w:tc>
        <w:tc>
          <w:tcPr>
            <w:tcW w:w="4664" w:type="dxa"/>
          </w:tcPr>
          <w:p w14:paraId="267038AD" w14:textId="23775F1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969607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9696074"/>
          </w:p>
        </w:tc>
      </w:tr>
      <w:tr w:rsidR="002F6932" w:rsidRPr="00C917D7" w14:paraId="16C43588" w14:textId="77777777" w:rsidTr="00E62739">
        <w:trPr>
          <w:trHeight w:val="419"/>
        </w:trPr>
        <w:tc>
          <w:tcPr>
            <w:tcW w:w="568" w:type="dxa"/>
          </w:tcPr>
          <w:p w14:paraId="59C58D1C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AC34D08" w14:textId="468F888F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odczytu dołka lub płytki</w:t>
            </w:r>
          </w:p>
        </w:tc>
        <w:tc>
          <w:tcPr>
            <w:tcW w:w="4664" w:type="dxa"/>
          </w:tcPr>
          <w:p w14:paraId="016EE7EE" w14:textId="5B100FC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630414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63041415"/>
          </w:p>
        </w:tc>
      </w:tr>
      <w:tr w:rsidR="002F6932" w:rsidRPr="00C917D7" w14:paraId="243D8B15" w14:textId="77777777" w:rsidTr="00E62739">
        <w:trPr>
          <w:trHeight w:val="419"/>
        </w:trPr>
        <w:tc>
          <w:tcPr>
            <w:tcW w:w="568" w:type="dxa"/>
          </w:tcPr>
          <w:p w14:paraId="306B12AB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6B808B9" w14:textId="62EC6DEF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automatycznego ustawiania wzmocnienia według pojedynczego dołka lub całej płytki</w:t>
            </w:r>
          </w:p>
        </w:tc>
        <w:tc>
          <w:tcPr>
            <w:tcW w:w="4664" w:type="dxa"/>
          </w:tcPr>
          <w:p w14:paraId="2D334DD4" w14:textId="69057C6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1632697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16326970"/>
          </w:p>
        </w:tc>
      </w:tr>
      <w:tr w:rsidR="002F6932" w:rsidRPr="00C917D7" w14:paraId="1AB9F7BE" w14:textId="77777777" w:rsidTr="00E62739">
        <w:trPr>
          <w:trHeight w:val="419"/>
        </w:trPr>
        <w:tc>
          <w:tcPr>
            <w:tcW w:w="568" w:type="dxa"/>
          </w:tcPr>
          <w:p w14:paraId="05786504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6C80425" w14:textId="41611476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podglądu danych w czasie rzeczywistym ze zobrazowaniem w postaci: ilości zliczeń, krzywej, wykresu barwnego, wykresu z wartościami progowymi</w:t>
            </w:r>
          </w:p>
        </w:tc>
        <w:tc>
          <w:tcPr>
            <w:tcW w:w="4664" w:type="dxa"/>
          </w:tcPr>
          <w:p w14:paraId="7253FA65" w14:textId="60FBE57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4391614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39161473"/>
          </w:p>
        </w:tc>
      </w:tr>
      <w:tr w:rsidR="002F6932" w:rsidRPr="00C917D7" w14:paraId="62818A49" w14:textId="77777777" w:rsidTr="00E62739">
        <w:trPr>
          <w:trHeight w:val="419"/>
        </w:trPr>
        <w:tc>
          <w:tcPr>
            <w:tcW w:w="568" w:type="dxa"/>
          </w:tcPr>
          <w:p w14:paraId="7360EB6A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8342948" w14:textId="6CA533D1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pomiaru skanującego</w:t>
            </w:r>
          </w:p>
        </w:tc>
        <w:tc>
          <w:tcPr>
            <w:tcW w:w="4664" w:type="dxa"/>
          </w:tcPr>
          <w:p w14:paraId="34209F06" w14:textId="04000562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3917967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39179679"/>
          </w:p>
        </w:tc>
      </w:tr>
      <w:tr w:rsidR="002F6932" w:rsidRPr="00C917D7" w14:paraId="29BB4DA3" w14:textId="77777777" w:rsidTr="00E62739">
        <w:trPr>
          <w:trHeight w:val="419"/>
        </w:trPr>
        <w:tc>
          <w:tcPr>
            <w:tcW w:w="568" w:type="dxa"/>
          </w:tcPr>
          <w:p w14:paraId="05D8E3A7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CA2266D" w14:textId="5E15AB5B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unkcja zaprogramowanego zastopowania pomiaru</w:t>
            </w:r>
          </w:p>
        </w:tc>
        <w:tc>
          <w:tcPr>
            <w:tcW w:w="4664" w:type="dxa"/>
          </w:tcPr>
          <w:p w14:paraId="23A91C9C" w14:textId="31E320C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4490005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44900059"/>
          </w:p>
        </w:tc>
      </w:tr>
      <w:tr w:rsidR="002F6932" w:rsidRPr="00C917D7" w14:paraId="7F1DC0AE" w14:textId="77777777" w:rsidTr="00E62739">
        <w:trPr>
          <w:trHeight w:val="419"/>
        </w:trPr>
        <w:tc>
          <w:tcPr>
            <w:tcW w:w="568" w:type="dxa"/>
          </w:tcPr>
          <w:p w14:paraId="59DA6624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A8D4B58" w14:textId="59248DF0" w:rsidR="002F6932" w:rsidRPr="009F6CA9" w:rsidRDefault="008E4EA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4170F0">
              <w:rPr>
                <w:rFonts w:asciiTheme="majorBidi" w:hAnsiTheme="majorBidi" w:cstheme="majorBidi"/>
                <w:sz w:val="20"/>
                <w:szCs w:val="20"/>
              </w:rPr>
              <w:t>budowana biblioteka fluoroforów z automatycznym wyborem filtrów i luster</w:t>
            </w:r>
          </w:p>
        </w:tc>
        <w:tc>
          <w:tcPr>
            <w:tcW w:w="4664" w:type="dxa"/>
          </w:tcPr>
          <w:p w14:paraId="099047C3" w14:textId="7C4DB58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6911985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69119852"/>
          </w:p>
        </w:tc>
      </w:tr>
      <w:tr w:rsidR="002F6932" w:rsidRPr="00C917D7" w14:paraId="7594A4BC" w14:textId="77777777" w:rsidTr="00E62739">
        <w:trPr>
          <w:trHeight w:val="419"/>
        </w:trPr>
        <w:tc>
          <w:tcPr>
            <w:tcW w:w="568" w:type="dxa"/>
          </w:tcPr>
          <w:p w14:paraId="6B74A19B" w14:textId="77777777" w:rsidR="002F6932" w:rsidRPr="00C917D7" w:rsidRDefault="002F6932" w:rsidP="002F6932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468B569" w14:textId="50C1DF78" w:rsidR="002F6932" w:rsidRDefault="00F06C5E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="002F6932" w:rsidRPr="00261B75">
              <w:rPr>
                <w:rFonts w:asciiTheme="majorBidi" w:hAnsiTheme="majorBidi" w:cstheme="majorBidi"/>
                <w:sz w:val="20"/>
                <w:szCs w:val="20"/>
              </w:rPr>
              <w:t>programowanie sterujące w/w spektrofotometrem pracujące w środowisku Windows 10 lub 11 lub równoważnych, wraz z niezbędnymi kartami komunikacyjnymi</w:t>
            </w:r>
          </w:p>
        </w:tc>
        <w:tc>
          <w:tcPr>
            <w:tcW w:w="4664" w:type="dxa"/>
          </w:tcPr>
          <w:p w14:paraId="700471F5" w14:textId="54F37D8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4216465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42164652"/>
          </w:p>
        </w:tc>
      </w:tr>
      <w:tr w:rsidR="002F6932" w:rsidRPr="00085816" w14:paraId="394F8F77" w14:textId="77777777" w:rsidTr="00085816">
        <w:trPr>
          <w:trHeight w:val="551"/>
        </w:trPr>
        <w:tc>
          <w:tcPr>
            <w:tcW w:w="9502" w:type="dxa"/>
            <w:gridSpan w:val="4"/>
            <w:vAlign w:val="center"/>
          </w:tcPr>
          <w:p w14:paraId="6E7B225B" w14:textId="0491A1DE" w:rsidR="002F6932" w:rsidRPr="00085816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O</w:t>
            </w:r>
            <w:r w:rsidRPr="006C679E">
              <w:rPr>
                <w:rFonts w:asciiTheme="majorBidi" w:hAnsiTheme="majorBidi" w:cstheme="majorBidi"/>
                <w:b/>
                <w:sz w:val="20"/>
                <w:szCs w:val="20"/>
              </w:rPr>
              <w:t>programowania do analizy wyników</w:t>
            </w:r>
          </w:p>
          <w:p w14:paraId="65383B80" w14:textId="597EBF3B" w:rsidR="002F6932" w:rsidRPr="00085816" w:rsidRDefault="002F6932" w:rsidP="002F6932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85816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2F6932" w:rsidRPr="00C917D7" w14:paraId="1E1EB1EE" w14:textId="77777777" w:rsidTr="00FF563B">
        <w:trPr>
          <w:trHeight w:val="253"/>
        </w:trPr>
        <w:tc>
          <w:tcPr>
            <w:tcW w:w="568" w:type="dxa"/>
          </w:tcPr>
          <w:p w14:paraId="77E7A2B0" w14:textId="6CA400AE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C593C2B" w14:textId="0E2BE566" w:rsidR="002F6932" w:rsidRPr="00C917D7" w:rsidRDefault="0082321D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yświetlanie danych pomiarowych nieobrobionych wraz z informacjami o typach danych (kontrola, blank próba), temperaturą podczas pomiaru, wartościami dozowanych odczynników</w:t>
            </w:r>
          </w:p>
        </w:tc>
        <w:tc>
          <w:tcPr>
            <w:tcW w:w="4664" w:type="dxa"/>
          </w:tcPr>
          <w:p w14:paraId="5665E568" w14:textId="444F9F41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7992010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79920104"/>
          </w:p>
        </w:tc>
      </w:tr>
      <w:tr w:rsidR="002F6932" w:rsidRPr="00C917D7" w14:paraId="22DE18BB" w14:textId="77777777" w:rsidTr="00FF563B">
        <w:trPr>
          <w:trHeight w:val="258"/>
        </w:trPr>
        <w:tc>
          <w:tcPr>
            <w:tcW w:w="568" w:type="dxa"/>
          </w:tcPr>
          <w:p w14:paraId="2F0DA758" w14:textId="6ABB07A6" w:rsidR="002F6932" w:rsidRPr="00C917D7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D9B495" w14:textId="401378C0" w:rsidR="002F6932" w:rsidRPr="00C917D7" w:rsidRDefault="0082321D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efiniowanie zakresów obliczeniowych (min. 2 zakresy)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FF19B42" w14:textId="1E53E63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9777186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97771864"/>
          </w:p>
        </w:tc>
      </w:tr>
      <w:tr w:rsidR="002F6932" w:rsidRPr="00C917D7" w14:paraId="3D5901FA" w14:textId="77777777" w:rsidTr="00FF563B">
        <w:trPr>
          <w:trHeight w:val="261"/>
        </w:trPr>
        <w:tc>
          <w:tcPr>
            <w:tcW w:w="568" w:type="dxa"/>
          </w:tcPr>
          <w:p w14:paraId="67E696C2" w14:textId="24214FA3" w:rsidR="002F6932" w:rsidRPr="00C917D7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432764F" w14:textId="33C1B653" w:rsidR="002F6932" w:rsidRPr="00C917D7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yświetlanie krzywych pomiarowych oraz krzywych standardowych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EF16267" w14:textId="1790AAA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222920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2229201"/>
          </w:p>
        </w:tc>
      </w:tr>
      <w:tr w:rsidR="002F6932" w:rsidRPr="00C917D7" w14:paraId="1D87907D" w14:textId="77777777" w:rsidTr="00E62739">
        <w:trPr>
          <w:trHeight w:val="419"/>
        </w:trPr>
        <w:tc>
          <w:tcPr>
            <w:tcW w:w="568" w:type="dxa"/>
          </w:tcPr>
          <w:p w14:paraId="01795B79" w14:textId="2CF8DC02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7B6CFE7" w14:textId="16B52779" w:rsidR="002F6932" w:rsidRPr="00C917D7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budowane algorytmy dopasowania krzywej</w:t>
            </w:r>
          </w:p>
        </w:tc>
        <w:tc>
          <w:tcPr>
            <w:tcW w:w="4664" w:type="dxa"/>
          </w:tcPr>
          <w:p w14:paraId="2B52AB6F" w14:textId="46C65F8C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976784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97678415"/>
          </w:p>
        </w:tc>
      </w:tr>
      <w:tr w:rsidR="002F6932" w:rsidRPr="00C917D7" w14:paraId="05344FB7" w14:textId="77777777" w:rsidTr="00E62739">
        <w:trPr>
          <w:trHeight w:val="419"/>
        </w:trPr>
        <w:tc>
          <w:tcPr>
            <w:tcW w:w="568" w:type="dxa"/>
          </w:tcPr>
          <w:p w14:paraId="74BECE5B" w14:textId="621D109E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6FF716E" w14:textId="2163E61F" w:rsidR="002F6932" w:rsidRPr="00C917D7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yświetlanie wyników w formie tabelarycznej</w:t>
            </w:r>
          </w:p>
        </w:tc>
        <w:tc>
          <w:tcPr>
            <w:tcW w:w="4664" w:type="dxa"/>
          </w:tcPr>
          <w:p w14:paraId="20AF6EA4" w14:textId="5E0B04F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1390168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13901689"/>
          </w:p>
        </w:tc>
      </w:tr>
      <w:tr w:rsidR="002F6932" w:rsidRPr="00C917D7" w14:paraId="4FBC4402" w14:textId="77777777" w:rsidTr="00E62739">
        <w:trPr>
          <w:trHeight w:val="419"/>
        </w:trPr>
        <w:tc>
          <w:tcPr>
            <w:tcW w:w="568" w:type="dxa"/>
          </w:tcPr>
          <w:p w14:paraId="42E2D38E" w14:textId="101359B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2DAD1A5" w14:textId="1811A0F6" w:rsidR="002F6932" w:rsidRPr="00C917D7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yświetlanie wyników w formie graficznej</w:t>
            </w:r>
          </w:p>
        </w:tc>
        <w:tc>
          <w:tcPr>
            <w:tcW w:w="4664" w:type="dxa"/>
          </w:tcPr>
          <w:p w14:paraId="6FA95F5C" w14:textId="70B7B182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1571278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15712788"/>
          </w:p>
        </w:tc>
      </w:tr>
      <w:tr w:rsidR="002F6932" w:rsidRPr="00C917D7" w14:paraId="2C9188BF" w14:textId="77777777" w:rsidTr="00E62739">
        <w:trPr>
          <w:trHeight w:val="419"/>
        </w:trPr>
        <w:tc>
          <w:tcPr>
            <w:tcW w:w="568" w:type="dxa"/>
          </w:tcPr>
          <w:p w14:paraId="7FF8E721" w14:textId="51656C90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AC7D28E" w14:textId="013C816B" w:rsidR="002F6932" w:rsidRPr="00C917D7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yświetlanie wyników w formie skumulowanej (wiele danych w jednej tabeli)</w:t>
            </w:r>
          </w:p>
        </w:tc>
        <w:tc>
          <w:tcPr>
            <w:tcW w:w="4664" w:type="dxa"/>
          </w:tcPr>
          <w:p w14:paraId="2EE544EA" w14:textId="113729E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5075397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50753972"/>
          </w:p>
        </w:tc>
      </w:tr>
      <w:tr w:rsidR="002F6932" w:rsidRPr="00C917D7" w14:paraId="76AF336B" w14:textId="77777777" w:rsidTr="00E62739">
        <w:trPr>
          <w:trHeight w:val="419"/>
        </w:trPr>
        <w:tc>
          <w:tcPr>
            <w:tcW w:w="568" w:type="dxa"/>
          </w:tcPr>
          <w:p w14:paraId="08B68680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D529F8F" w14:textId="3DC0D56B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budowane kreatory obliczeń</w:t>
            </w:r>
          </w:p>
        </w:tc>
        <w:tc>
          <w:tcPr>
            <w:tcW w:w="4664" w:type="dxa"/>
          </w:tcPr>
          <w:p w14:paraId="45C02098" w14:textId="728FEDC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7434364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74343645"/>
          </w:p>
        </w:tc>
      </w:tr>
      <w:tr w:rsidR="002F6932" w:rsidRPr="00C917D7" w14:paraId="3CBF34B5" w14:textId="77777777" w:rsidTr="00E62739">
        <w:trPr>
          <w:trHeight w:val="419"/>
        </w:trPr>
        <w:tc>
          <w:tcPr>
            <w:tcW w:w="568" w:type="dxa"/>
          </w:tcPr>
          <w:p w14:paraId="639C57C9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FE0A2EA" w14:textId="68F381C7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budowane kreatory dopasowania krzywej</w:t>
            </w:r>
          </w:p>
        </w:tc>
        <w:tc>
          <w:tcPr>
            <w:tcW w:w="4664" w:type="dxa"/>
          </w:tcPr>
          <w:p w14:paraId="67D6F699" w14:textId="4773C4A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9493161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94931617"/>
          </w:p>
        </w:tc>
      </w:tr>
      <w:tr w:rsidR="002F6932" w:rsidRPr="00C917D7" w14:paraId="24AE1F52" w14:textId="77777777" w:rsidTr="00E62739">
        <w:trPr>
          <w:trHeight w:val="419"/>
        </w:trPr>
        <w:tc>
          <w:tcPr>
            <w:tcW w:w="568" w:type="dxa"/>
          </w:tcPr>
          <w:p w14:paraId="6C1BEF24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6B23AE8" w14:textId="2522C539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ożliwość definiowania dowolnych formuł obliczeniowych</w:t>
            </w:r>
          </w:p>
        </w:tc>
        <w:tc>
          <w:tcPr>
            <w:tcW w:w="4664" w:type="dxa"/>
          </w:tcPr>
          <w:p w14:paraId="7E8A8F73" w14:textId="2255DBA6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9245165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92451658"/>
          </w:p>
        </w:tc>
      </w:tr>
      <w:tr w:rsidR="002F6932" w:rsidRPr="00C917D7" w14:paraId="7B96D05F" w14:textId="77777777" w:rsidTr="00E62739">
        <w:trPr>
          <w:trHeight w:val="419"/>
        </w:trPr>
        <w:tc>
          <w:tcPr>
            <w:tcW w:w="568" w:type="dxa"/>
          </w:tcPr>
          <w:p w14:paraId="299872E7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587CD6AB" w14:textId="47201610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ł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atwy eksport danych graficznych i cyfrowych do innych pakietów programowych MS Windows</w:t>
            </w:r>
          </w:p>
        </w:tc>
        <w:tc>
          <w:tcPr>
            <w:tcW w:w="4664" w:type="dxa"/>
          </w:tcPr>
          <w:p w14:paraId="4844344A" w14:textId="0D5AF4C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2901781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29017815"/>
          </w:p>
        </w:tc>
      </w:tr>
      <w:tr w:rsidR="002F6932" w:rsidRPr="00C917D7" w14:paraId="04E7958C" w14:textId="77777777" w:rsidTr="00E62739">
        <w:trPr>
          <w:trHeight w:val="419"/>
        </w:trPr>
        <w:tc>
          <w:tcPr>
            <w:tcW w:w="568" w:type="dxa"/>
          </w:tcPr>
          <w:p w14:paraId="013D9D56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3C997B4" w14:textId="56A82A6B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t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worzenie skumulowanych arkuszy kalkulacyjnych w MS Excel za pomocą jednego kliknięcia</w:t>
            </w:r>
          </w:p>
        </w:tc>
        <w:tc>
          <w:tcPr>
            <w:tcW w:w="4664" w:type="dxa"/>
          </w:tcPr>
          <w:p w14:paraId="57CD955A" w14:textId="7FB550E9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3379287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33792875"/>
          </w:p>
        </w:tc>
      </w:tr>
      <w:tr w:rsidR="002F6932" w:rsidRPr="00C917D7" w14:paraId="130B2803" w14:textId="77777777" w:rsidTr="00E62739">
        <w:trPr>
          <w:trHeight w:val="419"/>
        </w:trPr>
        <w:tc>
          <w:tcPr>
            <w:tcW w:w="568" w:type="dxa"/>
          </w:tcPr>
          <w:p w14:paraId="2C43AA1F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AE22740" w14:textId="067F2E28" w:rsidR="002F6932" w:rsidRDefault="002F6932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Pr="006C679E">
              <w:rPr>
                <w:rFonts w:asciiTheme="majorBidi" w:hAnsiTheme="majorBidi" w:cstheme="majorBidi"/>
                <w:sz w:val="20"/>
                <w:szCs w:val="20"/>
              </w:rPr>
              <w:t>budowany kreator wydruku</w:t>
            </w:r>
          </w:p>
        </w:tc>
        <w:tc>
          <w:tcPr>
            <w:tcW w:w="4664" w:type="dxa"/>
          </w:tcPr>
          <w:p w14:paraId="1108A0BD" w14:textId="22C97EDF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5888228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58882285"/>
          </w:p>
        </w:tc>
      </w:tr>
      <w:tr w:rsidR="002F6932" w:rsidRPr="00C917D7" w14:paraId="5EF34E8E" w14:textId="77777777" w:rsidTr="00E62739">
        <w:trPr>
          <w:trHeight w:val="419"/>
        </w:trPr>
        <w:tc>
          <w:tcPr>
            <w:tcW w:w="568" w:type="dxa"/>
          </w:tcPr>
          <w:p w14:paraId="6C5B8E92" w14:textId="77777777" w:rsidR="002F6932" w:rsidRPr="007B2E4A" w:rsidRDefault="002F6932" w:rsidP="002F6932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F795FF1" w14:textId="4BFB16E1" w:rsidR="002F6932" w:rsidRDefault="00BF0753" w:rsidP="002F693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6C679E">
              <w:rPr>
                <w:rFonts w:asciiTheme="majorBidi" w:hAnsiTheme="majorBidi" w:cstheme="majorBidi"/>
                <w:sz w:val="20"/>
                <w:szCs w:val="20"/>
              </w:rPr>
              <w:t>ożliwość wydruku bezpośrednio do formatu pdf</w:t>
            </w:r>
          </w:p>
        </w:tc>
        <w:tc>
          <w:tcPr>
            <w:tcW w:w="4664" w:type="dxa"/>
          </w:tcPr>
          <w:p w14:paraId="3E625F6B" w14:textId="320E7AC1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152916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15291668"/>
          </w:p>
        </w:tc>
      </w:tr>
      <w:tr w:rsidR="002F6932" w:rsidRPr="00C917D7" w14:paraId="129EC27B" w14:textId="77777777" w:rsidTr="004E7E45">
        <w:trPr>
          <w:trHeight w:val="261"/>
        </w:trPr>
        <w:tc>
          <w:tcPr>
            <w:tcW w:w="9502" w:type="dxa"/>
            <w:gridSpan w:val="4"/>
          </w:tcPr>
          <w:p w14:paraId="577084AD" w14:textId="25EF5DD2" w:rsidR="002F6932" w:rsidRPr="00C917D7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Komputer</w:t>
            </w:r>
            <w:r w:rsidRPr="006B7095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</w:tc>
      </w:tr>
      <w:tr w:rsidR="002F6932" w:rsidRPr="00C917D7" w14:paraId="6990E536" w14:textId="77777777" w:rsidTr="001D0F17">
        <w:trPr>
          <w:trHeight w:val="261"/>
        </w:trPr>
        <w:tc>
          <w:tcPr>
            <w:tcW w:w="568" w:type="dxa"/>
          </w:tcPr>
          <w:p w14:paraId="1061E6A3" w14:textId="77777777" w:rsidR="002F6932" w:rsidRPr="00C917D7" w:rsidRDefault="002F6932" w:rsidP="002F6932">
            <w:pPr>
              <w:pStyle w:val="Akapitzlist"/>
              <w:numPr>
                <w:ilvl w:val="0"/>
                <w:numId w:val="1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6D9A21B" w14:textId="56ED0FB2" w:rsidR="002F6932" w:rsidRDefault="00BF0753" w:rsidP="002F6932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t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>yp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: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 xml:space="preserve"> laptop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 xml:space="preserve"> nie miej niż 14”</w:t>
            </w:r>
          </w:p>
        </w:tc>
        <w:tc>
          <w:tcPr>
            <w:tcW w:w="4664" w:type="dxa"/>
          </w:tcPr>
          <w:p w14:paraId="362CA3B3" w14:textId="3AAB620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9295449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92954494"/>
          </w:p>
        </w:tc>
      </w:tr>
      <w:tr w:rsidR="002F6932" w:rsidRPr="00C917D7" w14:paraId="03DF609B" w14:textId="77777777" w:rsidTr="001D0F17">
        <w:trPr>
          <w:trHeight w:val="261"/>
        </w:trPr>
        <w:tc>
          <w:tcPr>
            <w:tcW w:w="568" w:type="dxa"/>
          </w:tcPr>
          <w:p w14:paraId="4D5EAD74" w14:textId="77777777" w:rsidR="002F6932" w:rsidRPr="00C917D7" w:rsidRDefault="002F6932" w:rsidP="002F6932">
            <w:pPr>
              <w:pStyle w:val="Akapitzlist"/>
              <w:numPr>
                <w:ilvl w:val="0"/>
                <w:numId w:val="1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4310FBC" w14:textId="56C9F879" w:rsidR="002F6932" w:rsidRDefault="00BF0753" w:rsidP="002F6932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>rocesor typu Intel i3 (lub równoważny), lub lepszy;</w:t>
            </w:r>
          </w:p>
        </w:tc>
        <w:tc>
          <w:tcPr>
            <w:tcW w:w="4664" w:type="dxa"/>
          </w:tcPr>
          <w:p w14:paraId="29357BE9" w14:textId="52A9C1B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17075511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70755113"/>
          </w:p>
        </w:tc>
      </w:tr>
      <w:tr w:rsidR="002F6932" w:rsidRPr="00C917D7" w14:paraId="567F71B2" w14:textId="77777777" w:rsidTr="001D0F17">
        <w:trPr>
          <w:trHeight w:val="261"/>
        </w:trPr>
        <w:tc>
          <w:tcPr>
            <w:tcW w:w="568" w:type="dxa"/>
          </w:tcPr>
          <w:p w14:paraId="786479F1" w14:textId="77777777" w:rsidR="002F6932" w:rsidRPr="00C917D7" w:rsidRDefault="002F6932" w:rsidP="002F6932">
            <w:pPr>
              <w:pStyle w:val="Akapitzlist"/>
              <w:numPr>
                <w:ilvl w:val="0"/>
                <w:numId w:val="1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1A71261" w14:textId="79AD0FF4" w:rsidR="002F6932" w:rsidRDefault="00BF0753" w:rsidP="002F6932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>amięć operacyjna RAM: minimum 8 GB;</w:t>
            </w:r>
          </w:p>
        </w:tc>
        <w:tc>
          <w:tcPr>
            <w:tcW w:w="4664" w:type="dxa"/>
          </w:tcPr>
          <w:p w14:paraId="4178E895" w14:textId="7F82E030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5717853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57178531"/>
          </w:p>
        </w:tc>
      </w:tr>
      <w:tr w:rsidR="002F6932" w:rsidRPr="00C917D7" w14:paraId="726F1B86" w14:textId="77777777" w:rsidTr="001D0F17">
        <w:trPr>
          <w:trHeight w:val="261"/>
        </w:trPr>
        <w:tc>
          <w:tcPr>
            <w:tcW w:w="568" w:type="dxa"/>
          </w:tcPr>
          <w:p w14:paraId="175EC4CA" w14:textId="77777777" w:rsidR="002F6932" w:rsidRPr="00C917D7" w:rsidRDefault="002F6932" w:rsidP="002F6932">
            <w:pPr>
              <w:pStyle w:val="Akapitzlist"/>
              <w:numPr>
                <w:ilvl w:val="0"/>
                <w:numId w:val="1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9B024B1" w14:textId="4DEAF62A" w:rsidR="002F6932" w:rsidRDefault="00BF0753" w:rsidP="002F6932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>ysk twardy co najmniej 256 GB</w:t>
            </w:r>
          </w:p>
        </w:tc>
        <w:tc>
          <w:tcPr>
            <w:tcW w:w="4664" w:type="dxa"/>
          </w:tcPr>
          <w:p w14:paraId="657C73B0" w14:textId="2F7E297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4684220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46842202"/>
          </w:p>
        </w:tc>
      </w:tr>
      <w:tr w:rsidR="002F6932" w:rsidRPr="00C917D7" w14:paraId="360B0F2F" w14:textId="77777777" w:rsidTr="001D0F17">
        <w:trPr>
          <w:trHeight w:val="261"/>
        </w:trPr>
        <w:tc>
          <w:tcPr>
            <w:tcW w:w="568" w:type="dxa"/>
          </w:tcPr>
          <w:p w14:paraId="0736C2CA" w14:textId="77777777" w:rsidR="002F6932" w:rsidRPr="00C917D7" w:rsidRDefault="002F6932" w:rsidP="002F6932">
            <w:pPr>
              <w:pStyle w:val="Akapitzlist"/>
              <w:numPr>
                <w:ilvl w:val="0"/>
                <w:numId w:val="1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ADB6F09" w14:textId="43B460F6" w:rsidR="002F6932" w:rsidRDefault="00BF0753" w:rsidP="002F6932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 xml:space="preserve">ystem operacyjny Windows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10</w:t>
            </w:r>
            <w:r w:rsidR="002F6932" w:rsidRPr="000B1EFC">
              <w:rPr>
                <w:rFonts w:asciiTheme="majorBidi" w:hAnsiTheme="majorBidi" w:cstheme="majorBidi"/>
                <w:sz w:val="20"/>
                <w:szCs w:val="20"/>
              </w:rPr>
              <w:t xml:space="preserve"> lub nowszy lub inny równoważny system operacyjny;</w:t>
            </w:r>
          </w:p>
        </w:tc>
        <w:tc>
          <w:tcPr>
            <w:tcW w:w="4664" w:type="dxa"/>
          </w:tcPr>
          <w:p w14:paraId="2F3F9A31" w14:textId="0EF8A530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4440921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4409213"/>
          </w:p>
        </w:tc>
      </w:tr>
      <w:tr w:rsidR="002F6932" w:rsidRPr="00F61D6E" w14:paraId="3C81A2C9" w14:textId="77777777" w:rsidTr="00052756">
        <w:trPr>
          <w:trHeight w:val="447"/>
        </w:trPr>
        <w:tc>
          <w:tcPr>
            <w:tcW w:w="9502" w:type="dxa"/>
            <w:gridSpan w:val="4"/>
            <w:vAlign w:val="center"/>
          </w:tcPr>
          <w:p w14:paraId="2C5AF9DA" w14:textId="77777777" w:rsidR="002F6932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t>Termin, warunki dostawy oraz wymagane szkolenia</w:t>
            </w:r>
          </w:p>
          <w:p w14:paraId="11E2952D" w14:textId="1FEEEF31" w:rsidR="002F6932" w:rsidRPr="00F61D6E" w:rsidRDefault="002F6932" w:rsidP="002F6932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2F6932" w:rsidRPr="00C917D7" w14:paraId="78B78689" w14:textId="77777777" w:rsidTr="00E62739">
        <w:trPr>
          <w:trHeight w:val="419"/>
        </w:trPr>
        <w:tc>
          <w:tcPr>
            <w:tcW w:w="568" w:type="dxa"/>
          </w:tcPr>
          <w:p w14:paraId="37E343A2" w14:textId="10044093" w:rsidR="002F6932" w:rsidRPr="00C917D7" w:rsidRDefault="002F6932" w:rsidP="002F6932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125DA02" w14:textId="454F9E59" w:rsidR="00D3748B" w:rsidRPr="005750E4" w:rsidRDefault="00D3748B" w:rsidP="00D3748B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8" w:name="_Hlk80026889"/>
            <w:bookmarkStart w:id="9" w:name="_Hlk215487099"/>
            <w:r w:rsidRPr="005750E4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35 dni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750E4">
              <w:rPr>
                <w:rFonts w:asciiTheme="majorBidi" w:hAnsiTheme="majorBidi" w:cstheme="majorBidi"/>
                <w:sz w:val="20"/>
                <w:szCs w:val="20"/>
              </w:rPr>
              <w:t>od daty zawarcia umowy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.</w:t>
            </w:r>
            <w:bookmarkEnd w:id="8"/>
          </w:p>
          <w:p w14:paraId="24A6614A" w14:textId="20686544" w:rsidR="002F6932" w:rsidRPr="00C917D7" w:rsidRDefault="00D3748B" w:rsidP="00D3748B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10" w:name="_Hlk215487148"/>
            <w:r w:rsidRPr="005750E4">
              <w:rPr>
                <w:rFonts w:asciiTheme="majorBidi" w:hAnsiTheme="majorBidi" w:cstheme="majorBidi"/>
                <w:sz w:val="20"/>
                <w:szCs w:val="20"/>
              </w:rPr>
              <w:t xml:space="preserve">dodatkowo punktowane 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za skrócenie terminu</w:t>
            </w:r>
            <w:bookmarkEnd w:id="10"/>
            <w:r w:rsidRPr="005750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11" w:name="_Hlk215487156"/>
            <w:r w:rsidRPr="005750E4">
              <w:rPr>
                <w:rFonts w:ascii="Times New Roman" w:hAnsi="Times New Roman"/>
                <w:sz w:val="20"/>
                <w:szCs w:val="20"/>
              </w:rPr>
              <w:t>dostawy w stosunku do maksymalnego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35 </w:t>
            </w:r>
            <w:bookmarkStart w:id="12" w:name="_Hlk215487163"/>
            <w:bookmarkEnd w:id="11"/>
            <w:r>
              <w:rPr>
                <w:rFonts w:ascii="Times New Roman" w:hAnsi="Times New Roman"/>
                <w:sz w:val="20"/>
                <w:szCs w:val="20"/>
              </w:rPr>
              <w:t>dniowego terminu dostawy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)</w:t>
            </w:r>
            <w:bookmarkEnd w:id="9"/>
            <w:bookmarkEnd w:id="12"/>
          </w:p>
        </w:tc>
        <w:tc>
          <w:tcPr>
            <w:tcW w:w="4664" w:type="dxa"/>
          </w:tcPr>
          <w:p w14:paraId="1DEF19A5" w14:textId="56DE7817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2336031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23360311"/>
          </w:p>
        </w:tc>
      </w:tr>
      <w:tr w:rsidR="002F6932" w:rsidRPr="00C917D7" w14:paraId="7EF87E84" w14:textId="77777777" w:rsidTr="00E62739">
        <w:trPr>
          <w:trHeight w:val="419"/>
        </w:trPr>
        <w:tc>
          <w:tcPr>
            <w:tcW w:w="568" w:type="dxa"/>
          </w:tcPr>
          <w:p w14:paraId="53D9E53B" w14:textId="77777777" w:rsidR="002F6932" w:rsidRPr="00C917D7" w:rsidRDefault="002F6932" w:rsidP="002F6932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93BFA79" w14:textId="24F2F8A4" w:rsidR="002F6932" w:rsidRPr="00C917D7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801B4B">
              <w:rPr>
                <w:rFonts w:asciiTheme="majorBidi" w:hAnsiTheme="majorBidi" w:cstheme="majorBidi"/>
                <w:sz w:val="20"/>
                <w:szCs w:val="20"/>
              </w:rPr>
              <w:t xml:space="preserve">ykonawca zapewni szkolenie: minimum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8</w:t>
            </w:r>
            <w:r w:rsidR="002F6932" w:rsidRPr="00801B4B">
              <w:rPr>
                <w:rFonts w:asciiTheme="majorBidi" w:hAnsiTheme="majorBidi" w:cstheme="majorBidi"/>
                <w:sz w:val="20"/>
                <w:szCs w:val="20"/>
              </w:rPr>
              <w:t xml:space="preserve"> godzinne, dla sześciu osób w siedzibie Zamawiającego.</w:t>
            </w:r>
          </w:p>
        </w:tc>
        <w:tc>
          <w:tcPr>
            <w:tcW w:w="4664" w:type="dxa"/>
          </w:tcPr>
          <w:p w14:paraId="3D04DF54" w14:textId="3349BDFC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1333625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13336250"/>
          </w:p>
        </w:tc>
      </w:tr>
      <w:tr w:rsidR="002F6932" w:rsidRPr="00CD5160" w14:paraId="0F69DAB3" w14:textId="77777777" w:rsidTr="00052756">
        <w:trPr>
          <w:trHeight w:val="457"/>
        </w:trPr>
        <w:tc>
          <w:tcPr>
            <w:tcW w:w="9502" w:type="dxa"/>
            <w:gridSpan w:val="4"/>
            <w:vAlign w:val="center"/>
          </w:tcPr>
          <w:p w14:paraId="0930FCF3" w14:textId="77777777" w:rsidR="002F6932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/>
                <w:sz w:val="20"/>
                <w:szCs w:val="20"/>
              </w:rPr>
              <w:t>Gwarancja</w:t>
            </w:r>
          </w:p>
          <w:p w14:paraId="650F1A1E" w14:textId="6D379A8D" w:rsidR="002F6932" w:rsidRPr="00CD5160" w:rsidRDefault="002F6932" w:rsidP="002F6932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2F6932" w:rsidRPr="00C917D7" w14:paraId="4487850D" w14:textId="77777777" w:rsidTr="00E62739">
        <w:trPr>
          <w:trHeight w:val="419"/>
        </w:trPr>
        <w:tc>
          <w:tcPr>
            <w:tcW w:w="568" w:type="dxa"/>
          </w:tcPr>
          <w:p w14:paraId="383DCF56" w14:textId="5B760FA5" w:rsidR="002F6932" w:rsidRPr="00C917D7" w:rsidRDefault="002F6932" w:rsidP="002F6932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647F0FB" w14:textId="66DB6D62" w:rsidR="002F6932" w:rsidRPr="00C917D7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13" w:name="_Hlk172884399"/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inimalny okres gwarancji: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12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miesi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ą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13"/>
            <w:r w:rsidR="002F6932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00F4A5C1" w14:textId="3FDA212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6533579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65335795"/>
          </w:p>
        </w:tc>
      </w:tr>
      <w:tr w:rsidR="002F6932" w:rsidRPr="00C917D7" w14:paraId="705A897A" w14:textId="77777777" w:rsidTr="00E62739">
        <w:trPr>
          <w:trHeight w:val="419"/>
        </w:trPr>
        <w:tc>
          <w:tcPr>
            <w:tcW w:w="568" w:type="dxa"/>
          </w:tcPr>
          <w:p w14:paraId="0C025AD3" w14:textId="0D13ECD7" w:rsidR="002F6932" w:rsidRPr="00C917D7" w:rsidRDefault="002F6932" w:rsidP="002F6932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163136A" w14:textId="6B16192D" w:rsidR="002F6932" w:rsidRPr="00C917D7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w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 xml:space="preserve"> ramach gwarancji Wykonawca pokryje koszty napraw urządzenia, jego wyposażenia i</w:t>
            </w:r>
            <w:r w:rsidR="002F6932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 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oprogramowania, a także pokryje koszty wymiany uszkodzonych elementów, koszty transportu, ubezpieczenia, koszty robocizny oraz ewentualne koszty podroży i pobytu specjalistów w Polsce</w:t>
            </w:r>
            <w:r w:rsidR="002F6932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60EC9D47" w14:textId="0E61CFB7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069253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0692536"/>
          </w:p>
        </w:tc>
      </w:tr>
      <w:tr w:rsidR="002F6932" w:rsidRPr="00702940" w14:paraId="498D1419" w14:textId="77777777" w:rsidTr="00052756">
        <w:trPr>
          <w:trHeight w:val="485"/>
        </w:trPr>
        <w:tc>
          <w:tcPr>
            <w:tcW w:w="9502" w:type="dxa"/>
            <w:gridSpan w:val="4"/>
            <w:vAlign w:val="center"/>
          </w:tcPr>
          <w:p w14:paraId="40E06776" w14:textId="0F02769F" w:rsidR="002F6932" w:rsidRPr="00702940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/>
                <w:sz w:val="20"/>
                <w:szCs w:val="20"/>
              </w:rPr>
              <w:t>Serwis</w:t>
            </w:r>
          </w:p>
          <w:p w14:paraId="6FFFF5FE" w14:textId="0CD0C9F5" w:rsidR="002F6932" w:rsidRPr="00702940" w:rsidRDefault="002F6932" w:rsidP="002F6932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2F6932" w:rsidRPr="00C917D7" w14:paraId="6B356707" w14:textId="77777777" w:rsidTr="00E62739">
        <w:trPr>
          <w:trHeight w:val="419"/>
        </w:trPr>
        <w:tc>
          <w:tcPr>
            <w:tcW w:w="568" w:type="dxa"/>
          </w:tcPr>
          <w:p w14:paraId="395DBB9F" w14:textId="528C2E0E" w:rsidR="002F6932" w:rsidRPr="00C917D7" w:rsidRDefault="002F6932" w:rsidP="002F6932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BF38F69" w14:textId="7CA956A0" w:rsidR="002F6932" w:rsidRPr="00C917D7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zas </w:t>
            </w:r>
            <w:bookmarkStart w:id="14" w:name="_Hlk215487306"/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reakcji serwisu w okresie gwarancyjnym </w:t>
            </w:r>
            <w:bookmarkStart w:id="15" w:name="_Hlk215487323"/>
            <w:bookmarkEnd w:id="14"/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maksymalnie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dni roboczych od zgłoszenia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bookmarkEnd w:id="15"/>
          </w:p>
        </w:tc>
        <w:tc>
          <w:tcPr>
            <w:tcW w:w="4664" w:type="dxa"/>
          </w:tcPr>
          <w:p w14:paraId="29D1A861" w14:textId="4568538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37449797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74497973"/>
          </w:p>
        </w:tc>
      </w:tr>
      <w:tr w:rsidR="006A6858" w:rsidRPr="00C917D7" w14:paraId="4543539D" w14:textId="77777777" w:rsidTr="00E62739">
        <w:trPr>
          <w:trHeight w:val="419"/>
        </w:trPr>
        <w:tc>
          <w:tcPr>
            <w:tcW w:w="568" w:type="dxa"/>
          </w:tcPr>
          <w:p w14:paraId="15F580EB" w14:textId="77777777" w:rsidR="006A6858" w:rsidRPr="00C917D7" w:rsidRDefault="006A6858" w:rsidP="002F6932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065F70C5" w14:textId="7325098A" w:rsidR="006A6858" w:rsidRDefault="006A6858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bezpłatny przegląd po pierwszym roku użytkowania</w:t>
            </w:r>
          </w:p>
        </w:tc>
        <w:tc>
          <w:tcPr>
            <w:tcW w:w="4664" w:type="dxa"/>
          </w:tcPr>
          <w:p w14:paraId="1675EE4A" w14:textId="7BEFFE06" w:rsidR="006A6858" w:rsidRPr="00C917D7" w:rsidRDefault="006A6858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5880068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58800687"/>
          </w:p>
        </w:tc>
      </w:tr>
      <w:tr w:rsidR="002F6932" w:rsidRPr="00C917D7" w14:paraId="640950CB" w14:textId="77777777" w:rsidTr="00E62739">
        <w:trPr>
          <w:trHeight w:val="419"/>
        </w:trPr>
        <w:tc>
          <w:tcPr>
            <w:tcW w:w="568" w:type="dxa"/>
          </w:tcPr>
          <w:p w14:paraId="443647B7" w14:textId="3DA4482F" w:rsidR="002F6932" w:rsidRPr="00C917D7" w:rsidRDefault="002F6932" w:rsidP="002F6932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16A1EA7" w14:textId="7D045BFD" w:rsidR="002F6932" w:rsidRPr="00C917D7" w:rsidRDefault="00BF0753" w:rsidP="002F6932">
            <w:pPr>
              <w:tabs>
                <w:tab w:val="left" w:pos="1046"/>
              </w:tabs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aksymalny czas </w:t>
            </w:r>
            <w:bookmarkStart w:id="16" w:name="_Hlk215487478"/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naprawy: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14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dni roboczych od momentu zgłoszenia; jeśli konieczne będzie sprowadzenie części zamiennej z zagranicy nie dłużej niż 35 dni roboczych</w:t>
            </w:r>
            <w:bookmarkEnd w:id="16"/>
            <w:r w:rsidR="002F693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F26F172" w14:textId="4CBAE14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1164598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11645983"/>
          </w:p>
        </w:tc>
      </w:tr>
      <w:tr w:rsidR="002F6932" w:rsidRPr="00C917D7" w14:paraId="6B1654C0" w14:textId="77777777" w:rsidTr="00E62739">
        <w:trPr>
          <w:trHeight w:val="419"/>
        </w:trPr>
        <w:tc>
          <w:tcPr>
            <w:tcW w:w="568" w:type="dxa"/>
          </w:tcPr>
          <w:p w14:paraId="2476A103" w14:textId="4C7D3DA5" w:rsidR="002F6932" w:rsidRPr="00C917D7" w:rsidRDefault="002F6932" w:rsidP="002F6932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60BA656" w14:textId="48314426" w:rsidR="002F6932" w:rsidRPr="00C917D7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ykonawca </w:t>
            </w:r>
            <w:bookmarkStart w:id="17" w:name="_Hlk215487515"/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zapewni na terenie Polski serwis gwarancyjny oraz serwis pogwarancyjny oraz zapewni dostęp do części zamiennych do </w:t>
            </w:r>
            <w:bookmarkStart w:id="18" w:name="_Hlk215487524"/>
            <w:bookmarkEnd w:id="17"/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dostarczonego urządzenia przez minimum 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2F6932"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lat po wycofaniu modelu z produkcji</w:t>
            </w:r>
            <w:r w:rsidR="002F693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bookmarkEnd w:id="18"/>
          </w:p>
        </w:tc>
        <w:tc>
          <w:tcPr>
            <w:tcW w:w="4664" w:type="dxa"/>
          </w:tcPr>
          <w:p w14:paraId="37F91E90" w14:textId="41A92594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0388951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03889517"/>
          </w:p>
        </w:tc>
      </w:tr>
      <w:tr w:rsidR="002F6932" w:rsidRPr="00C917D7" w14:paraId="0B970514" w14:textId="77777777" w:rsidTr="00052756">
        <w:trPr>
          <w:trHeight w:val="361"/>
        </w:trPr>
        <w:tc>
          <w:tcPr>
            <w:tcW w:w="9502" w:type="dxa"/>
            <w:gridSpan w:val="4"/>
            <w:vAlign w:val="center"/>
          </w:tcPr>
          <w:p w14:paraId="5E62B3C2" w14:textId="5F94C05B" w:rsidR="002F6932" w:rsidRPr="00052756" w:rsidRDefault="002F6932" w:rsidP="002F6932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2756">
              <w:rPr>
                <w:rFonts w:asciiTheme="majorBidi" w:hAnsiTheme="majorBidi" w:cstheme="majorBidi"/>
                <w:b/>
                <w:sz w:val="20"/>
                <w:szCs w:val="20"/>
              </w:rPr>
              <w:t>Parametry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dodatkowo punktowane (fakultatywne) - 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</w:rPr>
              <w:t>kryteria oceny ofert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</w:tc>
      </w:tr>
      <w:tr w:rsidR="002F6932" w:rsidRPr="00C917D7" w14:paraId="465D6241" w14:textId="77777777" w:rsidTr="00E62739">
        <w:trPr>
          <w:trHeight w:val="419"/>
        </w:trPr>
        <w:tc>
          <w:tcPr>
            <w:tcW w:w="568" w:type="dxa"/>
          </w:tcPr>
          <w:p w14:paraId="68507713" w14:textId="02343913" w:rsidR="002F6932" w:rsidRPr="00B36C47" w:rsidRDefault="002F6932" w:rsidP="002F6932">
            <w:pPr>
              <w:pStyle w:val="Akapitzlist"/>
              <w:numPr>
                <w:ilvl w:val="0"/>
                <w:numId w:val="1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1F50F3B" w14:textId="5C3A9315" w:rsidR="002F6932" w:rsidRPr="00D31CB1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19" w:name="_Hlk204080277"/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2F6932" w:rsidRPr="00D31CB1">
              <w:rPr>
                <w:rFonts w:asciiTheme="majorBidi" w:hAnsiTheme="majorBidi" w:cstheme="majorBidi"/>
                <w:sz w:val="20"/>
                <w:szCs w:val="20"/>
              </w:rPr>
              <w:t xml:space="preserve">ożliwość opcjonalnego wyposażenia czytnika </w:t>
            </w:r>
            <w:bookmarkEnd w:id="19"/>
            <w:r w:rsidR="002F6932" w:rsidRPr="00D31CB1">
              <w:rPr>
                <w:rFonts w:asciiTheme="majorBidi" w:hAnsiTheme="majorBidi" w:cstheme="majorBidi"/>
                <w:sz w:val="20"/>
                <w:szCs w:val="20"/>
              </w:rPr>
              <w:t>o system automatycznego dozowania substancji.</w:t>
            </w:r>
          </w:p>
        </w:tc>
        <w:tc>
          <w:tcPr>
            <w:tcW w:w="4664" w:type="dxa"/>
          </w:tcPr>
          <w:p w14:paraId="615649E3" w14:textId="4BC7B55A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9520223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95202236"/>
          </w:p>
        </w:tc>
      </w:tr>
      <w:tr w:rsidR="002F6932" w:rsidRPr="00C917D7" w14:paraId="3F1C3D9E" w14:textId="77777777" w:rsidTr="00E62739">
        <w:trPr>
          <w:trHeight w:val="419"/>
        </w:trPr>
        <w:tc>
          <w:tcPr>
            <w:tcW w:w="568" w:type="dxa"/>
          </w:tcPr>
          <w:p w14:paraId="7E8333BF" w14:textId="77777777" w:rsidR="002F6932" w:rsidRPr="00B36C47" w:rsidRDefault="002F6932" w:rsidP="002F6932">
            <w:pPr>
              <w:pStyle w:val="Akapitzlist"/>
              <w:numPr>
                <w:ilvl w:val="0"/>
                <w:numId w:val="1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4FF693F" w14:textId="77777777" w:rsidR="002F6932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p</w:t>
            </w:r>
            <w:r w:rsidR="002F6932" w:rsidRPr="00D31CB1">
              <w:rPr>
                <w:rFonts w:asciiTheme="majorBidi" w:hAnsiTheme="majorBidi" w:cstheme="majorBidi"/>
                <w:bCs/>
                <w:sz w:val="20"/>
                <w:szCs w:val="20"/>
              </w:rPr>
              <w:t>ompa próżniowa rotacyjna dwustopniowa:</w:t>
            </w:r>
          </w:p>
          <w:p w14:paraId="0A6525B2" w14:textId="683D225B" w:rsidR="006A5C1E" w:rsidRPr="00D31CB1" w:rsidRDefault="006A5C1E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</w:t>
            </w: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)</w:t>
            </w:r>
          </w:p>
        </w:tc>
        <w:tc>
          <w:tcPr>
            <w:tcW w:w="4664" w:type="dxa"/>
          </w:tcPr>
          <w:p w14:paraId="6563C227" w14:textId="2EC8BEFD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9881149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98811493"/>
          </w:p>
        </w:tc>
      </w:tr>
      <w:tr w:rsidR="002F6932" w:rsidRPr="00C917D7" w14:paraId="01EC1976" w14:textId="77777777" w:rsidTr="00E95CF5">
        <w:trPr>
          <w:trHeight w:val="419"/>
        </w:trPr>
        <w:tc>
          <w:tcPr>
            <w:tcW w:w="568" w:type="dxa"/>
          </w:tcPr>
          <w:p w14:paraId="4F9C9128" w14:textId="3D488A30" w:rsidR="002F6932" w:rsidRPr="00A94075" w:rsidRDefault="002F6932" w:rsidP="002F6932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a)</w:t>
            </w:r>
          </w:p>
        </w:tc>
        <w:tc>
          <w:tcPr>
            <w:tcW w:w="4270" w:type="dxa"/>
            <w:gridSpan w:val="2"/>
            <w:vAlign w:val="center"/>
          </w:tcPr>
          <w:p w14:paraId="44799315" w14:textId="266C4E56" w:rsidR="002F6932" w:rsidRPr="005C236C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bookmarkStart w:id="20" w:name="_Hlk215483631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c</w:t>
            </w:r>
            <w:r w:rsidR="002F6932" w:rsidRPr="005C236C">
              <w:rPr>
                <w:rFonts w:asciiTheme="majorBidi" w:hAnsiTheme="majorBidi" w:cstheme="majorBidi"/>
                <w:bCs/>
                <w:sz w:val="20"/>
                <w:szCs w:val="20"/>
              </w:rPr>
              <w:t>ałkowite ciśnienie końcowe bez balastu gazowego: co najwyżej 2x 10-3mbar</w:t>
            </w:r>
            <w:bookmarkEnd w:id="20"/>
          </w:p>
        </w:tc>
        <w:tc>
          <w:tcPr>
            <w:tcW w:w="4664" w:type="dxa"/>
          </w:tcPr>
          <w:p w14:paraId="070C6785" w14:textId="38BFC9A5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7316232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73162322"/>
          </w:p>
        </w:tc>
      </w:tr>
      <w:tr w:rsidR="002F6932" w:rsidRPr="00C917D7" w14:paraId="1EF51FC1" w14:textId="77777777" w:rsidTr="00E95CF5">
        <w:trPr>
          <w:trHeight w:val="419"/>
        </w:trPr>
        <w:tc>
          <w:tcPr>
            <w:tcW w:w="568" w:type="dxa"/>
          </w:tcPr>
          <w:p w14:paraId="5D0F5358" w14:textId="3F5C8C09" w:rsidR="002F6932" w:rsidRPr="00A94075" w:rsidRDefault="002F6932" w:rsidP="002F6932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b)</w:t>
            </w:r>
          </w:p>
        </w:tc>
        <w:tc>
          <w:tcPr>
            <w:tcW w:w="4270" w:type="dxa"/>
            <w:gridSpan w:val="2"/>
            <w:vAlign w:val="center"/>
          </w:tcPr>
          <w:p w14:paraId="2FFD3AD9" w14:textId="13C15039" w:rsidR="002F6932" w:rsidRPr="005C236C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bookmarkStart w:id="21" w:name="_Hlk215483638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s</w:t>
            </w:r>
            <w:r w:rsidR="002F6932" w:rsidRPr="005C236C">
              <w:rPr>
                <w:rFonts w:asciiTheme="majorBidi" w:hAnsiTheme="majorBidi" w:cstheme="majorBidi"/>
                <w:bCs/>
                <w:sz w:val="20"/>
                <w:szCs w:val="20"/>
              </w:rPr>
              <w:t>wobodny przepływ powietrza: co najmniej 6m3/h</w:t>
            </w:r>
            <w:bookmarkEnd w:id="21"/>
          </w:p>
        </w:tc>
        <w:tc>
          <w:tcPr>
            <w:tcW w:w="4664" w:type="dxa"/>
          </w:tcPr>
          <w:p w14:paraId="20C7758B" w14:textId="18F3CE03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5701085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57010855"/>
          </w:p>
        </w:tc>
      </w:tr>
      <w:tr w:rsidR="002F6932" w:rsidRPr="00C917D7" w14:paraId="3354A9AB" w14:textId="77777777" w:rsidTr="00E95CF5">
        <w:trPr>
          <w:trHeight w:val="419"/>
        </w:trPr>
        <w:tc>
          <w:tcPr>
            <w:tcW w:w="568" w:type="dxa"/>
          </w:tcPr>
          <w:p w14:paraId="716F49CF" w14:textId="06193515" w:rsidR="002F6932" w:rsidRPr="00A94075" w:rsidRDefault="002F6932" w:rsidP="002F6932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c)</w:t>
            </w:r>
          </w:p>
        </w:tc>
        <w:tc>
          <w:tcPr>
            <w:tcW w:w="4270" w:type="dxa"/>
            <w:gridSpan w:val="2"/>
            <w:vAlign w:val="center"/>
          </w:tcPr>
          <w:p w14:paraId="556F751F" w14:textId="067214BF" w:rsidR="002F6932" w:rsidRPr="005C236C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bookmarkStart w:id="22" w:name="_Hlk215483643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m</w:t>
            </w:r>
            <w:r w:rsidR="002F6932" w:rsidRPr="005C236C">
              <w:rPr>
                <w:rFonts w:asciiTheme="majorBidi" w:hAnsiTheme="majorBidi" w:cstheme="majorBidi"/>
                <w:bCs/>
                <w:sz w:val="20"/>
                <w:szCs w:val="20"/>
              </w:rPr>
              <w:t>oc silnika co najwyżej 0,4kW</w:t>
            </w:r>
            <w:bookmarkEnd w:id="22"/>
          </w:p>
        </w:tc>
        <w:tc>
          <w:tcPr>
            <w:tcW w:w="4664" w:type="dxa"/>
          </w:tcPr>
          <w:p w14:paraId="2FED07E5" w14:textId="211F8F3B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76463211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64632114"/>
          </w:p>
        </w:tc>
      </w:tr>
      <w:tr w:rsidR="002F6932" w:rsidRPr="00C917D7" w14:paraId="2843195A" w14:textId="77777777" w:rsidTr="00E95CF5">
        <w:trPr>
          <w:trHeight w:val="419"/>
        </w:trPr>
        <w:tc>
          <w:tcPr>
            <w:tcW w:w="568" w:type="dxa"/>
          </w:tcPr>
          <w:p w14:paraId="089D641E" w14:textId="2DAC19D4" w:rsidR="002F6932" w:rsidRPr="00A94075" w:rsidRDefault="002F6932" w:rsidP="002F6932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d)</w:t>
            </w:r>
          </w:p>
        </w:tc>
        <w:tc>
          <w:tcPr>
            <w:tcW w:w="4270" w:type="dxa"/>
            <w:gridSpan w:val="2"/>
            <w:vAlign w:val="center"/>
          </w:tcPr>
          <w:p w14:paraId="191677EA" w14:textId="5019E94D" w:rsidR="002F6932" w:rsidRPr="005C236C" w:rsidRDefault="00BF0753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bookmarkStart w:id="23" w:name="_Hlk215483649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w</w:t>
            </w:r>
            <w:r w:rsidR="002F6932" w:rsidRPr="005C236C">
              <w:rPr>
                <w:rFonts w:asciiTheme="majorBidi" w:hAnsiTheme="majorBidi" w:cstheme="majorBidi"/>
                <w:bCs/>
                <w:sz w:val="20"/>
                <w:szCs w:val="20"/>
              </w:rPr>
              <w:t>yposażona w szklana pułapkę oleju z filtrem na wyjściu oraz zawó</w:t>
            </w:r>
            <w:r w:rsidR="002F6932">
              <w:rPr>
                <w:rFonts w:asciiTheme="majorBidi" w:hAnsiTheme="majorBidi" w:cstheme="majorBidi"/>
                <w:bCs/>
                <w:sz w:val="20"/>
                <w:szCs w:val="20"/>
              </w:rPr>
              <w:t>r</w:t>
            </w:r>
            <w:r w:rsidR="002F6932" w:rsidRPr="005C236C"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odcinający manualny na wejściu z podłączeniem na wąż o średnicy 10mm</w:t>
            </w:r>
            <w:bookmarkEnd w:id="23"/>
          </w:p>
        </w:tc>
        <w:tc>
          <w:tcPr>
            <w:tcW w:w="4664" w:type="dxa"/>
          </w:tcPr>
          <w:p w14:paraId="0E031B83" w14:textId="7F12CE48" w:rsidR="002F6932" w:rsidRPr="00C917D7" w:rsidRDefault="002F6932" w:rsidP="002F6932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6867073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86707397"/>
          </w:p>
        </w:tc>
      </w:tr>
    </w:tbl>
    <w:p w14:paraId="50B2E756" w14:textId="7A61BA96" w:rsidR="00B43EDB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  <w:r w:rsidRPr="00C917D7">
        <w:rPr>
          <w:rFonts w:asciiTheme="majorBidi" w:hAnsiTheme="majorBidi" w:cstheme="majorBidi"/>
          <w:b/>
          <w:sz w:val="20"/>
          <w:szCs w:val="20"/>
        </w:rPr>
        <w:t xml:space="preserve">UWAGA: 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ab/>
      </w:r>
      <w:r w:rsidRPr="00C917D7">
        <w:rPr>
          <w:rFonts w:asciiTheme="majorBidi" w:hAnsiTheme="majorBidi" w:cstheme="majorBidi"/>
          <w:b/>
          <w:sz w:val="20"/>
          <w:szCs w:val="20"/>
        </w:rPr>
        <w:t xml:space="preserve">Do wykazu należy dołączyć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specyfikację techniczną oferowanego przedmiotu zamówienia, z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> 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 xml:space="preserve">uwzględnieniem wymagań zawartych w rozdz. </w:t>
      </w:r>
      <w:r w:rsidR="00E41267" w:rsidRPr="00C917D7">
        <w:rPr>
          <w:rFonts w:asciiTheme="majorBidi" w:hAnsiTheme="majorBidi" w:cstheme="majorBidi"/>
          <w:b/>
          <w:sz w:val="20"/>
          <w:szCs w:val="20"/>
        </w:rPr>
        <w:t xml:space="preserve">V.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SWZ.</w:t>
      </w:r>
    </w:p>
    <w:p w14:paraId="323AA0B4" w14:textId="77777777" w:rsidR="00B43EDB" w:rsidRPr="00B43EDB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6BF83EDE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11336AD3" w14:textId="234A614F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4" w:name="_Hlk114045177"/>
            <w:permStart w:id="1766730957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768D78AF" w14:textId="77777777" w:rsidTr="00B43EDB">
        <w:trPr>
          <w:trHeight w:val="310"/>
        </w:trPr>
        <w:tc>
          <w:tcPr>
            <w:tcW w:w="2835" w:type="dxa"/>
          </w:tcPr>
          <w:p w14:paraId="12E6449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24"/>
    </w:tbl>
    <w:p w14:paraId="2C5BCBC9" w14:textId="77777777" w:rsidR="008D32B4" w:rsidRPr="00455115" w:rsidRDefault="008D32B4" w:rsidP="00B43EDB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94642" w14:textId="77777777" w:rsidR="003867E7" w:rsidRDefault="003867E7" w:rsidP="00ED1BDF">
      <w:r>
        <w:separator/>
      </w:r>
    </w:p>
  </w:endnote>
  <w:endnote w:type="continuationSeparator" w:id="0">
    <w:p w14:paraId="5306445B" w14:textId="77777777" w:rsidR="003867E7" w:rsidRDefault="003867E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5CD88D51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4D1F95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4D1F95">
      <w:rPr>
        <w:rFonts w:ascii="Times New Roman" w:hAnsi="Times New Roman"/>
        <w:noProof/>
        <w:sz w:val="20"/>
        <w:szCs w:val="20"/>
      </w:rPr>
      <w:t>6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959F9" w14:textId="77777777" w:rsidR="003867E7" w:rsidRDefault="003867E7" w:rsidP="00ED1BDF">
      <w:r>
        <w:separator/>
      </w:r>
    </w:p>
  </w:footnote>
  <w:footnote w:type="continuationSeparator" w:id="0">
    <w:p w14:paraId="485F7972" w14:textId="77777777" w:rsidR="003867E7" w:rsidRDefault="003867E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4B8D8842" w14:textId="77777777" w:rsidTr="009F785F">
      <w:tc>
        <w:tcPr>
          <w:tcW w:w="4962" w:type="dxa"/>
        </w:tcPr>
        <w:p w14:paraId="6A4DFA8D" w14:textId="4704AD1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 w:rsidRPr="00DA2EB3">
            <w:rPr>
              <w:rFonts w:ascii="Times New Roman" w:hAnsi="Times New Roman"/>
              <w:sz w:val="22"/>
              <w:szCs w:val="22"/>
            </w:rPr>
            <w:t>3</w:t>
          </w:r>
          <w:r w:rsidR="00C14FEA" w:rsidRPr="00DA2EB3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F03D4E6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ZP-2401-</w:t>
          </w:r>
          <w:r w:rsidR="00DB0FD1">
            <w:rPr>
              <w:rFonts w:ascii="Times New Roman" w:hAnsi="Times New Roman"/>
              <w:sz w:val="22"/>
              <w:szCs w:val="22"/>
            </w:rPr>
            <w:t>16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/2</w:t>
          </w:r>
          <w:r w:rsidR="00B81A3A">
            <w:rPr>
              <w:rFonts w:ascii="Times New Roman" w:hAnsi="Times New Roman"/>
              <w:sz w:val="22"/>
              <w:szCs w:val="22"/>
            </w:rPr>
            <w:t>5</w:t>
          </w:r>
        </w:p>
      </w:tc>
    </w:tr>
  </w:tbl>
  <w:p w14:paraId="0FB134E1" w14:textId="7D1D5E93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7E9E"/>
    <w:multiLevelType w:val="hybridMultilevel"/>
    <w:tmpl w:val="8F1CBFF0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5A46891"/>
    <w:multiLevelType w:val="hybridMultilevel"/>
    <w:tmpl w:val="5E0A3B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A061261"/>
    <w:multiLevelType w:val="hybridMultilevel"/>
    <w:tmpl w:val="6BE257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AEA331B"/>
    <w:multiLevelType w:val="hybridMultilevel"/>
    <w:tmpl w:val="035E67E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22915546"/>
    <w:multiLevelType w:val="hybridMultilevel"/>
    <w:tmpl w:val="3104DE7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27646F2F"/>
    <w:multiLevelType w:val="hybridMultilevel"/>
    <w:tmpl w:val="D55A93D0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A886C29"/>
    <w:multiLevelType w:val="hybridMultilevel"/>
    <w:tmpl w:val="D55A93D0"/>
    <w:lvl w:ilvl="0" w:tplc="CD4421A6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342F33F4"/>
    <w:multiLevelType w:val="hybridMultilevel"/>
    <w:tmpl w:val="7138D3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75F5156"/>
    <w:multiLevelType w:val="hybridMultilevel"/>
    <w:tmpl w:val="8162ED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53007116"/>
    <w:multiLevelType w:val="hybridMultilevel"/>
    <w:tmpl w:val="F7E8059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5DD8008F"/>
    <w:multiLevelType w:val="hybridMultilevel"/>
    <w:tmpl w:val="ACF49EB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94A51"/>
    <w:multiLevelType w:val="hybridMultilevel"/>
    <w:tmpl w:val="9468F9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674B058B"/>
    <w:multiLevelType w:val="hybridMultilevel"/>
    <w:tmpl w:val="F78AED16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73EF6ACE"/>
    <w:multiLevelType w:val="hybridMultilevel"/>
    <w:tmpl w:val="44B2C3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76A43E02"/>
    <w:multiLevelType w:val="hybridMultilevel"/>
    <w:tmpl w:val="C890BF9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7D627C11"/>
    <w:multiLevelType w:val="hybridMultilevel"/>
    <w:tmpl w:val="DA78A6F4"/>
    <w:lvl w:ilvl="0" w:tplc="CD4421A6">
      <w:start w:val="1"/>
      <w:numFmt w:val="decimal"/>
      <w:lvlText w:val="%1)"/>
      <w:lvlJc w:val="left"/>
      <w:pPr>
        <w:ind w:left="720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110803">
    <w:abstractNumId w:val="6"/>
  </w:num>
  <w:num w:numId="2" w16cid:durableId="1387489782">
    <w:abstractNumId w:val="9"/>
  </w:num>
  <w:num w:numId="3" w16cid:durableId="1880117892">
    <w:abstractNumId w:val="12"/>
  </w:num>
  <w:num w:numId="4" w16cid:durableId="996766250">
    <w:abstractNumId w:val="8"/>
  </w:num>
  <w:num w:numId="5" w16cid:durableId="299264476">
    <w:abstractNumId w:val="3"/>
  </w:num>
  <w:num w:numId="6" w16cid:durableId="1776897911">
    <w:abstractNumId w:val="4"/>
  </w:num>
  <w:num w:numId="7" w16cid:durableId="2024701259">
    <w:abstractNumId w:val="1"/>
  </w:num>
  <w:num w:numId="8" w16cid:durableId="1615672390">
    <w:abstractNumId w:val="15"/>
  </w:num>
  <w:num w:numId="9" w16cid:durableId="534082213">
    <w:abstractNumId w:val="16"/>
  </w:num>
  <w:num w:numId="10" w16cid:durableId="257324660">
    <w:abstractNumId w:val="7"/>
  </w:num>
  <w:num w:numId="11" w16cid:durableId="1230964268">
    <w:abstractNumId w:val="13"/>
  </w:num>
  <w:num w:numId="12" w16cid:durableId="49352491">
    <w:abstractNumId w:val="10"/>
  </w:num>
  <w:num w:numId="13" w16cid:durableId="458766063">
    <w:abstractNumId w:val="11"/>
  </w:num>
  <w:num w:numId="14" w16cid:durableId="1720862471">
    <w:abstractNumId w:val="14"/>
  </w:num>
  <w:num w:numId="15" w16cid:durableId="1614287569">
    <w:abstractNumId w:val="2"/>
  </w:num>
  <w:num w:numId="16" w16cid:durableId="1197621071">
    <w:abstractNumId w:val="0"/>
  </w:num>
  <w:num w:numId="17" w16cid:durableId="564723800">
    <w:abstractNumId w:val="5"/>
  </w:num>
  <w:num w:numId="18" w16cid:durableId="1219975698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218A8"/>
    <w:rsid w:val="00030EBA"/>
    <w:rsid w:val="000332EA"/>
    <w:rsid w:val="0004299E"/>
    <w:rsid w:val="00045AA8"/>
    <w:rsid w:val="00052756"/>
    <w:rsid w:val="00053C6F"/>
    <w:rsid w:val="00057F6D"/>
    <w:rsid w:val="00057FE3"/>
    <w:rsid w:val="0006562E"/>
    <w:rsid w:val="00070342"/>
    <w:rsid w:val="000732EF"/>
    <w:rsid w:val="00073B0A"/>
    <w:rsid w:val="0007691F"/>
    <w:rsid w:val="00083EAC"/>
    <w:rsid w:val="00084384"/>
    <w:rsid w:val="00085816"/>
    <w:rsid w:val="00086C6D"/>
    <w:rsid w:val="00091BC5"/>
    <w:rsid w:val="00094558"/>
    <w:rsid w:val="00095B87"/>
    <w:rsid w:val="000961A7"/>
    <w:rsid w:val="000A2FB3"/>
    <w:rsid w:val="000A5842"/>
    <w:rsid w:val="000B1EFC"/>
    <w:rsid w:val="000B409A"/>
    <w:rsid w:val="000B5B6A"/>
    <w:rsid w:val="000B7876"/>
    <w:rsid w:val="000C12FC"/>
    <w:rsid w:val="000D143B"/>
    <w:rsid w:val="000D4A2D"/>
    <w:rsid w:val="000D50C5"/>
    <w:rsid w:val="000D6FC6"/>
    <w:rsid w:val="000D779F"/>
    <w:rsid w:val="000E2281"/>
    <w:rsid w:val="000E421D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4104"/>
    <w:rsid w:val="001451C9"/>
    <w:rsid w:val="001454E4"/>
    <w:rsid w:val="00145714"/>
    <w:rsid w:val="0014591D"/>
    <w:rsid w:val="00157B73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0E38"/>
    <w:rsid w:val="001A13D4"/>
    <w:rsid w:val="001A3C44"/>
    <w:rsid w:val="001A4A30"/>
    <w:rsid w:val="001A6786"/>
    <w:rsid w:val="001B0227"/>
    <w:rsid w:val="001B1061"/>
    <w:rsid w:val="001B15E4"/>
    <w:rsid w:val="001B3162"/>
    <w:rsid w:val="001C17B1"/>
    <w:rsid w:val="001C4EA5"/>
    <w:rsid w:val="001C7429"/>
    <w:rsid w:val="001D0767"/>
    <w:rsid w:val="001D0D55"/>
    <w:rsid w:val="001D0F17"/>
    <w:rsid w:val="001D20ED"/>
    <w:rsid w:val="001D244D"/>
    <w:rsid w:val="001D29BE"/>
    <w:rsid w:val="001D43F1"/>
    <w:rsid w:val="001D47B0"/>
    <w:rsid w:val="001D634C"/>
    <w:rsid w:val="001E0A88"/>
    <w:rsid w:val="001E1E3E"/>
    <w:rsid w:val="001E2227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200142"/>
    <w:rsid w:val="002015B9"/>
    <w:rsid w:val="00202479"/>
    <w:rsid w:val="0021067A"/>
    <w:rsid w:val="002119E4"/>
    <w:rsid w:val="00211D9A"/>
    <w:rsid w:val="00212328"/>
    <w:rsid w:val="002167DE"/>
    <w:rsid w:val="00220D3C"/>
    <w:rsid w:val="00221633"/>
    <w:rsid w:val="00221ADB"/>
    <w:rsid w:val="00225CDA"/>
    <w:rsid w:val="00233240"/>
    <w:rsid w:val="00233EA6"/>
    <w:rsid w:val="00246F40"/>
    <w:rsid w:val="0024797A"/>
    <w:rsid w:val="002533FB"/>
    <w:rsid w:val="002556A5"/>
    <w:rsid w:val="00261B75"/>
    <w:rsid w:val="00263473"/>
    <w:rsid w:val="002667CB"/>
    <w:rsid w:val="002725A8"/>
    <w:rsid w:val="00275035"/>
    <w:rsid w:val="00277E45"/>
    <w:rsid w:val="002801F6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058"/>
    <w:rsid w:val="002C0434"/>
    <w:rsid w:val="002C164B"/>
    <w:rsid w:val="002C2A3D"/>
    <w:rsid w:val="002C3863"/>
    <w:rsid w:val="002C38E5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2F6932"/>
    <w:rsid w:val="00307297"/>
    <w:rsid w:val="00312B04"/>
    <w:rsid w:val="003139BE"/>
    <w:rsid w:val="003143A5"/>
    <w:rsid w:val="0032060F"/>
    <w:rsid w:val="00322019"/>
    <w:rsid w:val="003300E6"/>
    <w:rsid w:val="00330377"/>
    <w:rsid w:val="003325D0"/>
    <w:rsid w:val="00333E50"/>
    <w:rsid w:val="0033550F"/>
    <w:rsid w:val="00341CC7"/>
    <w:rsid w:val="00343622"/>
    <w:rsid w:val="003452A1"/>
    <w:rsid w:val="003526F6"/>
    <w:rsid w:val="003533AB"/>
    <w:rsid w:val="00354CC7"/>
    <w:rsid w:val="00355831"/>
    <w:rsid w:val="00355DF1"/>
    <w:rsid w:val="0035652E"/>
    <w:rsid w:val="003652DD"/>
    <w:rsid w:val="00365D9A"/>
    <w:rsid w:val="003703E6"/>
    <w:rsid w:val="00371932"/>
    <w:rsid w:val="00382ABA"/>
    <w:rsid w:val="00384FE4"/>
    <w:rsid w:val="003852F2"/>
    <w:rsid w:val="003856F3"/>
    <w:rsid w:val="003867E7"/>
    <w:rsid w:val="003A29F1"/>
    <w:rsid w:val="003A7FBB"/>
    <w:rsid w:val="003B5BE4"/>
    <w:rsid w:val="003B6A6E"/>
    <w:rsid w:val="003C3A20"/>
    <w:rsid w:val="003C55BD"/>
    <w:rsid w:val="003D380F"/>
    <w:rsid w:val="003D3D73"/>
    <w:rsid w:val="003D6B14"/>
    <w:rsid w:val="003D7B67"/>
    <w:rsid w:val="003E100D"/>
    <w:rsid w:val="003E11B1"/>
    <w:rsid w:val="003E30CA"/>
    <w:rsid w:val="003E40E1"/>
    <w:rsid w:val="003E5319"/>
    <w:rsid w:val="003F1FD7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170F0"/>
    <w:rsid w:val="004239C9"/>
    <w:rsid w:val="00425BC5"/>
    <w:rsid w:val="004301AB"/>
    <w:rsid w:val="004371FF"/>
    <w:rsid w:val="00440D00"/>
    <w:rsid w:val="00443816"/>
    <w:rsid w:val="004456DA"/>
    <w:rsid w:val="0045082D"/>
    <w:rsid w:val="00455115"/>
    <w:rsid w:val="00460D7B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E7C"/>
    <w:rsid w:val="004A4575"/>
    <w:rsid w:val="004A6665"/>
    <w:rsid w:val="004A666F"/>
    <w:rsid w:val="004B5D42"/>
    <w:rsid w:val="004B69DA"/>
    <w:rsid w:val="004C022A"/>
    <w:rsid w:val="004C5B8F"/>
    <w:rsid w:val="004C7CE2"/>
    <w:rsid w:val="004D1F95"/>
    <w:rsid w:val="004D682E"/>
    <w:rsid w:val="004E0ECB"/>
    <w:rsid w:val="004E12D1"/>
    <w:rsid w:val="004E3DCB"/>
    <w:rsid w:val="004E4C7A"/>
    <w:rsid w:val="004E4D99"/>
    <w:rsid w:val="004F0FD4"/>
    <w:rsid w:val="004F24C4"/>
    <w:rsid w:val="004F34EF"/>
    <w:rsid w:val="004F498F"/>
    <w:rsid w:val="00514BDE"/>
    <w:rsid w:val="00515D93"/>
    <w:rsid w:val="005278F8"/>
    <w:rsid w:val="005305C3"/>
    <w:rsid w:val="00533C1E"/>
    <w:rsid w:val="005347D5"/>
    <w:rsid w:val="00540776"/>
    <w:rsid w:val="005422D4"/>
    <w:rsid w:val="00542B5B"/>
    <w:rsid w:val="00545A81"/>
    <w:rsid w:val="00553E62"/>
    <w:rsid w:val="0055581D"/>
    <w:rsid w:val="005576E3"/>
    <w:rsid w:val="00557795"/>
    <w:rsid w:val="005604A6"/>
    <w:rsid w:val="00560E0F"/>
    <w:rsid w:val="00562E34"/>
    <w:rsid w:val="0056302D"/>
    <w:rsid w:val="0056336F"/>
    <w:rsid w:val="00570EE3"/>
    <w:rsid w:val="00572F91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AA9"/>
    <w:rsid w:val="005A11AE"/>
    <w:rsid w:val="005B76BE"/>
    <w:rsid w:val="005C236C"/>
    <w:rsid w:val="005C314E"/>
    <w:rsid w:val="005C557D"/>
    <w:rsid w:val="005C5CA2"/>
    <w:rsid w:val="005D4924"/>
    <w:rsid w:val="005E025D"/>
    <w:rsid w:val="005E1B0E"/>
    <w:rsid w:val="005E38D4"/>
    <w:rsid w:val="005E4F7F"/>
    <w:rsid w:val="005F277A"/>
    <w:rsid w:val="005F67DE"/>
    <w:rsid w:val="00601D08"/>
    <w:rsid w:val="00605476"/>
    <w:rsid w:val="00605CE4"/>
    <w:rsid w:val="00607E52"/>
    <w:rsid w:val="00612DF4"/>
    <w:rsid w:val="006135F6"/>
    <w:rsid w:val="00615D72"/>
    <w:rsid w:val="006207E4"/>
    <w:rsid w:val="00622BFB"/>
    <w:rsid w:val="00622FD4"/>
    <w:rsid w:val="00624668"/>
    <w:rsid w:val="0062684E"/>
    <w:rsid w:val="00631583"/>
    <w:rsid w:val="00631B2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91D"/>
    <w:rsid w:val="00661A47"/>
    <w:rsid w:val="0066280E"/>
    <w:rsid w:val="00662C47"/>
    <w:rsid w:val="00671D25"/>
    <w:rsid w:val="00675E49"/>
    <w:rsid w:val="00676EDE"/>
    <w:rsid w:val="00677455"/>
    <w:rsid w:val="00681761"/>
    <w:rsid w:val="00684E30"/>
    <w:rsid w:val="00686320"/>
    <w:rsid w:val="00690716"/>
    <w:rsid w:val="006A5C1E"/>
    <w:rsid w:val="006A6858"/>
    <w:rsid w:val="006B1DA1"/>
    <w:rsid w:val="006B3D18"/>
    <w:rsid w:val="006B7095"/>
    <w:rsid w:val="006C1C14"/>
    <w:rsid w:val="006C1D61"/>
    <w:rsid w:val="006C35D5"/>
    <w:rsid w:val="006C57F9"/>
    <w:rsid w:val="006C679E"/>
    <w:rsid w:val="006D16A0"/>
    <w:rsid w:val="006D4FB4"/>
    <w:rsid w:val="006D6CBD"/>
    <w:rsid w:val="006E0838"/>
    <w:rsid w:val="006E24A4"/>
    <w:rsid w:val="006E6DCE"/>
    <w:rsid w:val="006F0752"/>
    <w:rsid w:val="006F6A25"/>
    <w:rsid w:val="006F7A52"/>
    <w:rsid w:val="00702940"/>
    <w:rsid w:val="00702EFC"/>
    <w:rsid w:val="0070750C"/>
    <w:rsid w:val="00721BFC"/>
    <w:rsid w:val="007231E6"/>
    <w:rsid w:val="0072658D"/>
    <w:rsid w:val="00735CA7"/>
    <w:rsid w:val="007428AD"/>
    <w:rsid w:val="0074434A"/>
    <w:rsid w:val="0074659A"/>
    <w:rsid w:val="007474F2"/>
    <w:rsid w:val="00750755"/>
    <w:rsid w:val="00771EDC"/>
    <w:rsid w:val="00781267"/>
    <w:rsid w:val="007826B4"/>
    <w:rsid w:val="0078284B"/>
    <w:rsid w:val="0078432B"/>
    <w:rsid w:val="00786810"/>
    <w:rsid w:val="00797BB1"/>
    <w:rsid w:val="007A317A"/>
    <w:rsid w:val="007A563B"/>
    <w:rsid w:val="007A7726"/>
    <w:rsid w:val="007B2E4A"/>
    <w:rsid w:val="007B4E72"/>
    <w:rsid w:val="007B6326"/>
    <w:rsid w:val="007B7F89"/>
    <w:rsid w:val="007C0513"/>
    <w:rsid w:val="007C1025"/>
    <w:rsid w:val="007C4379"/>
    <w:rsid w:val="007C4AA6"/>
    <w:rsid w:val="007C4D6F"/>
    <w:rsid w:val="007C683D"/>
    <w:rsid w:val="007D15F6"/>
    <w:rsid w:val="007D21F8"/>
    <w:rsid w:val="007E2F6F"/>
    <w:rsid w:val="007E495A"/>
    <w:rsid w:val="007E4C5E"/>
    <w:rsid w:val="007E566B"/>
    <w:rsid w:val="007E5E53"/>
    <w:rsid w:val="007E66D0"/>
    <w:rsid w:val="007F0474"/>
    <w:rsid w:val="007F09C3"/>
    <w:rsid w:val="007F4A6D"/>
    <w:rsid w:val="00801B4B"/>
    <w:rsid w:val="00807066"/>
    <w:rsid w:val="00812F79"/>
    <w:rsid w:val="00817FF1"/>
    <w:rsid w:val="0082321D"/>
    <w:rsid w:val="00831814"/>
    <w:rsid w:val="00831D00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3E06"/>
    <w:rsid w:val="008850BD"/>
    <w:rsid w:val="00891965"/>
    <w:rsid w:val="00896B77"/>
    <w:rsid w:val="008A3781"/>
    <w:rsid w:val="008A4286"/>
    <w:rsid w:val="008B3DE4"/>
    <w:rsid w:val="008B5CC5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E4EA2"/>
    <w:rsid w:val="008F6106"/>
    <w:rsid w:val="008F688D"/>
    <w:rsid w:val="0090028D"/>
    <w:rsid w:val="00901F70"/>
    <w:rsid w:val="00904C25"/>
    <w:rsid w:val="009057C9"/>
    <w:rsid w:val="009102DC"/>
    <w:rsid w:val="00913362"/>
    <w:rsid w:val="00917D8A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710F4"/>
    <w:rsid w:val="00975555"/>
    <w:rsid w:val="00975AD2"/>
    <w:rsid w:val="00986DE1"/>
    <w:rsid w:val="00995AB2"/>
    <w:rsid w:val="009A1CDF"/>
    <w:rsid w:val="009A35F7"/>
    <w:rsid w:val="009A66BC"/>
    <w:rsid w:val="009A672C"/>
    <w:rsid w:val="009B22E5"/>
    <w:rsid w:val="009B2B3E"/>
    <w:rsid w:val="009B690C"/>
    <w:rsid w:val="009C179B"/>
    <w:rsid w:val="009C1C86"/>
    <w:rsid w:val="009C28A2"/>
    <w:rsid w:val="009D3FBC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239B"/>
    <w:rsid w:val="009F32F3"/>
    <w:rsid w:val="009F5DD5"/>
    <w:rsid w:val="009F61D9"/>
    <w:rsid w:val="009F665F"/>
    <w:rsid w:val="009F67B9"/>
    <w:rsid w:val="009F6A09"/>
    <w:rsid w:val="009F6CA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7E3B"/>
    <w:rsid w:val="00A26235"/>
    <w:rsid w:val="00A30207"/>
    <w:rsid w:val="00A305E5"/>
    <w:rsid w:val="00A31D62"/>
    <w:rsid w:val="00A350D5"/>
    <w:rsid w:val="00A40C40"/>
    <w:rsid w:val="00A42A8E"/>
    <w:rsid w:val="00A44CAC"/>
    <w:rsid w:val="00A47512"/>
    <w:rsid w:val="00A518BE"/>
    <w:rsid w:val="00A51F7A"/>
    <w:rsid w:val="00A5236D"/>
    <w:rsid w:val="00A56317"/>
    <w:rsid w:val="00A56C2C"/>
    <w:rsid w:val="00A56F14"/>
    <w:rsid w:val="00A5701C"/>
    <w:rsid w:val="00A618F1"/>
    <w:rsid w:val="00A61EB5"/>
    <w:rsid w:val="00A656F1"/>
    <w:rsid w:val="00A7322E"/>
    <w:rsid w:val="00A82EBC"/>
    <w:rsid w:val="00A84297"/>
    <w:rsid w:val="00A84744"/>
    <w:rsid w:val="00A851D1"/>
    <w:rsid w:val="00A85B61"/>
    <w:rsid w:val="00A90E4F"/>
    <w:rsid w:val="00A94075"/>
    <w:rsid w:val="00A95173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3142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2059"/>
    <w:rsid w:val="00B55D1C"/>
    <w:rsid w:val="00B57C86"/>
    <w:rsid w:val="00B617F3"/>
    <w:rsid w:val="00B632C4"/>
    <w:rsid w:val="00B6378B"/>
    <w:rsid w:val="00B641D1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B0B53"/>
    <w:rsid w:val="00BB6601"/>
    <w:rsid w:val="00BB7B12"/>
    <w:rsid w:val="00BC26C9"/>
    <w:rsid w:val="00BC4A50"/>
    <w:rsid w:val="00BC5BA0"/>
    <w:rsid w:val="00BC766F"/>
    <w:rsid w:val="00BD308E"/>
    <w:rsid w:val="00BE0CF3"/>
    <w:rsid w:val="00BE2844"/>
    <w:rsid w:val="00BE4AB8"/>
    <w:rsid w:val="00BE4AF1"/>
    <w:rsid w:val="00BE5727"/>
    <w:rsid w:val="00BF0753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26532"/>
    <w:rsid w:val="00C34599"/>
    <w:rsid w:val="00C34EB1"/>
    <w:rsid w:val="00C34FCC"/>
    <w:rsid w:val="00C41812"/>
    <w:rsid w:val="00C45227"/>
    <w:rsid w:val="00C455BF"/>
    <w:rsid w:val="00C477ED"/>
    <w:rsid w:val="00C54724"/>
    <w:rsid w:val="00C57176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220D"/>
    <w:rsid w:val="00C856FD"/>
    <w:rsid w:val="00C917D7"/>
    <w:rsid w:val="00C934C4"/>
    <w:rsid w:val="00CA3E12"/>
    <w:rsid w:val="00CA42D4"/>
    <w:rsid w:val="00CA4EA5"/>
    <w:rsid w:val="00CA7ADD"/>
    <w:rsid w:val="00CB0543"/>
    <w:rsid w:val="00CB1875"/>
    <w:rsid w:val="00CC0EA3"/>
    <w:rsid w:val="00CC516F"/>
    <w:rsid w:val="00CC5461"/>
    <w:rsid w:val="00CC5734"/>
    <w:rsid w:val="00CD2009"/>
    <w:rsid w:val="00CD47E9"/>
    <w:rsid w:val="00CD5160"/>
    <w:rsid w:val="00CD75E1"/>
    <w:rsid w:val="00CE4854"/>
    <w:rsid w:val="00CE7828"/>
    <w:rsid w:val="00CF136E"/>
    <w:rsid w:val="00CF18B0"/>
    <w:rsid w:val="00CF32B0"/>
    <w:rsid w:val="00CF4530"/>
    <w:rsid w:val="00CF484B"/>
    <w:rsid w:val="00D0093B"/>
    <w:rsid w:val="00D0293A"/>
    <w:rsid w:val="00D0309A"/>
    <w:rsid w:val="00D0500C"/>
    <w:rsid w:val="00D05156"/>
    <w:rsid w:val="00D06AC1"/>
    <w:rsid w:val="00D10D5C"/>
    <w:rsid w:val="00D112CB"/>
    <w:rsid w:val="00D12531"/>
    <w:rsid w:val="00D1524B"/>
    <w:rsid w:val="00D15BF7"/>
    <w:rsid w:val="00D17615"/>
    <w:rsid w:val="00D21329"/>
    <w:rsid w:val="00D220AF"/>
    <w:rsid w:val="00D234F7"/>
    <w:rsid w:val="00D23782"/>
    <w:rsid w:val="00D23A24"/>
    <w:rsid w:val="00D2527B"/>
    <w:rsid w:val="00D2640A"/>
    <w:rsid w:val="00D3060A"/>
    <w:rsid w:val="00D313EB"/>
    <w:rsid w:val="00D31CB1"/>
    <w:rsid w:val="00D3748B"/>
    <w:rsid w:val="00D37FDA"/>
    <w:rsid w:val="00D407DD"/>
    <w:rsid w:val="00D40868"/>
    <w:rsid w:val="00D43366"/>
    <w:rsid w:val="00D46731"/>
    <w:rsid w:val="00D47495"/>
    <w:rsid w:val="00D47650"/>
    <w:rsid w:val="00D5680B"/>
    <w:rsid w:val="00D574CE"/>
    <w:rsid w:val="00D70140"/>
    <w:rsid w:val="00D711E9"/>
    <w:rsid w:val="00D713D7"/>
    <w:rsid w:val="00D71C9B"/>
    <w:rsid w:val="00D82C2B"/>
    <w:rsid w:val="00D83C2E"/>
    <w:rsid w:val="00D8729E"/>
    <w:rsid w:val="00D9043F"/>
    <w:rsid w:val="00D95085"/>
    <w:rsid w:val="00D95510"/>
    <w:rsid w:val="00DA2EB3"/>
    <w:rsid w:val="00DA7816"/>
    <w:rsid w:val="00DB0FD1"/>
    <w:rsid w:val="00DB4542"/>
    <w:rsid w:val="00DB4844"/>
    <w:rsid w:val="00DB5627"/>
    <w:rsid w:val="00DB5B3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1ECD"/>
    <w:rsid w:val="00E04238"/>
    <w:rsid w:val="00E0458A"/>
    <w:rsid w:val="00E0653D"/>
    <w:rsid w:val="00E06F98"/>
    <w:rsid w:val="00E07130"/>
    <w:rsid w:val="00E079EC"/>
    <w:rsid w:val="00E111B7"/>
    <w:rsid w:val="00E150A7"/>
    <w:rsid w:val="00E172A8"/>
    <w:rsid w:val="00E21A94"/>
    <w:rsid w:val="00E2258F"/>
    <w:rsid w:val="00E227EA"/>
    <w:rsid w:val="00E27B97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63D9"/>
    <w:rsid w:val="00E57EE2"/>
    <w:rsid w:val="00E62739"/>
    <w:rsid w:val="00E63048"/>
    <w:rsid w:val="00E63522"/>
    <w:rsid w:val="00E63EF7"/>
    <w:rsid w:val="00E64DF4"/>
    <w:rsid w:val="00E65A22"/>
    <w:rsid w:val="00E65E46"/>
    <w:rsid w:val="00E66AAB"/>
    <w:rsid w:val="00E725E0"/>
    <w:rsid w:val="00E737EF"/>
    <w:rsid w:val="00E816FD"/>
    <w:rsid w:val="00E82FD9"/>
    <w:rsid w:val="00E83FAF"/>
    <w:rsid w:val="00E90DB1"/>
    <w:rsid w:val="00E96ABC"/>
    <w:rsid w:val="00E97E9B"/>
    <w:rsid w:val="00EA739E"/>
    <w:rsid w:val="00EB10ED"/>
    <w:rsid w:val="00EB5975"/>
    <w:rsid w:val="00EB5F89"/>
    <w:rsid w:val="00EB6F51"/>
    <w:rsid w:val="00EB763C"/>
    <w:rsid w:val="00EB7FC5"/>
    <w:rsid w:val="00EC5AB0"/>
    <w:rsid w:val="00EC6B2E"/>
    <w:rsid w:val="00ED1BDF"/>
    <w:rsid w:val="00ED2213"/>
    <w:rsid w:val="00ED2338"/>
    <w:rsid w:val="00ED3906"/>
    <w:rsid w:val="00ED69AB"/>
    <w:rsid w:val="00EE165A"/>
    <w:rsid w:val="00EE1EF1"/>
    <w:rsid w:val="00EE4CF1"/>
    <w:rsid w:val="00EE7355"/>
    <w:rsid w:val="00EF061A"/>
    <w:rsid w:val="00EF3074"/>
    <w:rsid w:val="00EF4DB1"/>
    <w:rsid w:val="00EF5D02"/>
    <w:rsid w:val="00EF698A"/>
    <w:rsid w:val="00EF7360"/>
    <w:rsid w:val="00EF771F"/>
    <w:rsid w:val="00F014F4"/>
    <w:rsid w:val="00F04FF0"/>
    <w:rsid w:val="00F062B2"/>
    <w:rsid w:val="00F06C5E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8197A"/>
    <w:rsid w:val="00F81FB7"/>
    <w:rsid w:val="00F83BC2"/>
    <w:rsid w:val="00F84071"/>
    <w:rsid w:val="00F8754B"/>
    <w:rsid w:val="00F91285"/>
    <w:rsid w:val="00F91FCE"/>
    <w:rsid w:val="00F93E68"/>
    <w:rsid w:val="00FA217E"/>
    <w:rsid w:val="00FA27DD"/>
    <w:rsid w:val="00FA63DB"/>
    <w:rsid w:val="00FA6C5A"/>
    <w:rsid w:val="00FB20E8"/>
    <w:rsid w:val="00FB65BC"/>
    <w:rsid w:val="00FC09A0"/>
    <w:rsid w:val="00FC20D0"/>
    <w:rsid w:val="00FC30EC"/>
    <w:rsid w:val="00FC4D32"/>
    <w:rsid w:val="00FD15D1"/>
    <w:rsid w:val="00FD1C32"/>
    <w:rsid w:val="00FD3DDB"/>
    <w:rsid w:val="00FD6A3A"/>
    <w:rsid w:val="00FD6DA8"/>
    <w:rsid w:val="00FE0B3D"/>
    <w:rsid w:val="00FE5196"/>
    <w:rsid w:val="00FE7D8C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7B968B3"/>
  <w15:docId w15:val="{0279337F-7CD2-408E-86F9-28B88560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0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05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907C-3E9D-4C68-9614-7736BA324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2183</Words>
  <Characters>14125</Characters>
  <Application>Microsoft Office Word</Application>
  <DocSecurity>0</DocSecurity>
  <Lines>256</Lines>
  <Paragraphs>117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36</cp:revision>
  <cp:lastPrinted>2025-11-19T09:48:00Z</cp:lastPrinted>
  <dcterms:created xsi:type="dcterms:W3CDTF">2025-11-21T13:06:00Z</dcterms:created>
  <dcterms:modified xsi:type="dcterms:W3CDTF">2025-12-01T13:16:00Z</dcterms:modified>
</cp:coreProperties>
</file>