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0251" w14:textId="77777777" w:rsidR="005F277A" w:rsidRPr="00F8508E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</w:rPr>
      </w:pPr>
      <w:r w:rsidRPr="00F8508E">
        <w:rPr>
          <w:rFonts w:ascii="Times New Roman" w:hAnsi="Times New Roman"/>
          <w:b/>
          <w:kern w:val="24"/>
        </w:rPr>
        <w:t>TABELA ZGODNOŚCI</w:t>
      </w:r>
      <w:r w:rsidR="00F738F6" w:rsidRPr="00F8508E">
        <w:rPr>
          <w:rFonts w:ascii="Times New Roman" w:hAnsi="Times New Roman"/>
          <w:b/>
          <w:kern w:val="24"/>
        </w:rPr>
        <w:t xml:space="preserve"> </w:t>
      </w:r>
    </w:p>
    <w:p w14:paraId="1C84BA31" w14:textId="77777777" w:rsidR="00D05156" w:rsidRPr="00F8508E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F8508E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F8508E">
        <w:rPr>
          <w:rFonts w:ascii="Times New Roman" w:hAnsi="Times New Roman"/>
          <w:b/>
          <w:sz w:val="22"/>
          <w:szCs w:val="22"/>
        </w:rPr>
        <w:t>Z</w:t>
      </w:r>
      <w:r w:rsidRPr="00F8508E">
        <w:rPr>
          <w:rFonts w:ascii="Times New Roman" w:hAnsi="Times New Roman"/>
          <w:b/>
          <w:sz w:val="22"/>
          <w:szCs w:val="22"/>
        </w:rPr>
        <w:t>amawiającego</w:t>
      </w:r>
      <w:r w:rsidR="00B617F3" w:rsidRPr="00F8508E">
        <w:rPr>
          <w:rFonts w:ascii="Times New Roman" w:hAnsi="Times New Roman"/>
          <w:sz w:val="22"/>
          <w:szCs w:val="22"/>
        </w:rPr>
        <w:t xml:space="preserve"> </w:t>
      </w:r>
    </w:p>
    <w:p w14:paraId="05DE1268" w14:textId="77777777" w:rsidR="0063205E" w:rsidRPr="00F8508E" w:rsidRDefault="0063205E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D405391" w14:textId="77777777" w:rsidR="00C81A69" w:rsidRPr="00F8508E" w:rsidRDefault="00C81A69" w:rsidP="00C81A69">
      <w:pPr>
        <w:jc w:val="center"/>
        <w:rPr>
          <w:rFonts w:ascii="Times New Roman" w:hAnsi="Times New Roman"/>
          <w:b/>
          <w:bCs/>
          <w:color w:val="FF0000"/>
        </w:rPr>
      </w:pPr>
      <w:r w:rsidRPr="00F8508E">
        <w:rPr>
          <w:rFonts w:ascii="Times New Roman" w:hAnsi="Times New Roman"/>
          <w:b/>
          <w:bCs/>
          <w:color w:val="FF0000"/>
        </w:rPr>
        <w:t>ze zmianami z dn. 25.11.2025</w:t>
      </w:r>
    </w:p>
    <w:p w14:paraId="260143D2" w14:textId="77777777" w:rsidR="0063205E" w:rsidRPr="00F8508E" w:rsidRDefault="0063205E" w:rsidP="00C81A69">
      <w:pPr>
        <w:jc w:val="center"/>
        <w:rPr>
          <w:rFonts w:ascii="Times New Roman" w:hAnsi="Times New Roman"/>
          <w:b/>
          <w:bCs/>
        </w:rPr>
      </w:pPr>
    </w:p>
    <w:p w14:paraId="2AE79855" w14:textId="77777777" w:rsidR="00F738F6" w:rsidRPr="00F8508E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F8508E" w14:paraId="3B6B189B" w14:textId="77777777" w:rsidTr="00AF37F2">
        <w:tc>
          <w:tcPr>
            <w:tcW w:w="1985" w:type="dxa"/>
          </w:tcPr>
          <w:p w14:paraId="11CBC701" w14:textId="77777777" w:rsidR="00864151" w:rsidRPr="00F8508E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621" w:type="dxa"/>
          </w:tcPr>
          <w:p w14:paraId="519E27D6" w14:textId="0A6674D7" w:rsidR="00864151" w:rsidRPr="00F8508E" w:rsidRDefault="00155547" w:rsidP="001301D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850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Spektrometr </w:t>
            </w:r>
            <w:r w:rsidRPr="00F8508E">
              <w:rPr>
                <w:rFonts w:ascii="Times New Roman" w:hAnsi="Times New Roman"/>
                <w:b/>
                <w:bCs/>
                <w:iCs/>
              </w:rPr>
              <w:t>jądrowego rezonansu magnetycznego (NMR) o częstotliwości rezonansowej dla jąder  400 MHz</w:t>
            </w:r>
          </w:p>
        </w:tc>
      </w:tr>
      <w:tr w:rsidR="00864151" w:rsidRPr="00F8508E" w14:paraId="1AC489FD" w14:textId="77777777" w:rsidTr="00AF37F2">
        <w:trPr>
          <w:trHeight w:val="242"/>
        </w:trPr>
        <w:tc>
          <w:tcPr>
            <w:tcW w:w="1985" w:type="dxa"/>
          </w:tcPr>
          <w:p w14:paraId="169BC050" w14:textId="77777777" w:rsidR="00864151" w:rsidRPr="00F8508E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621" w:type="dxa"/>
          </w:tcPr>
          <w:p w14:paraId="702D73E8" w14:textId="421FBDB9" w:rsidR="00864151" w:rsidRPr="00F8508E" w:rsidRDefault="00996447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8508E">
              <w:rPr>
                <w:rFonts w:ascii="Times New Roman" w:hAnsi="Times New Roman"/>
                <w:b/>
                <w:bCs/>
              </w:rPr>
              <w:t>ZP-2401-15/25</w:t>
            </w:r>
          </w:p>
        </w:tc>
      </w:tr>
      <w:tr w:rsidR="00864151" w:rsidRPr="00F8508E" w14:paraId="5C80FADB" w14:textId="77777777" w:rsidTr="00AF37F2">
        <w:tc>
          <w:tcPr>
            <w:tcW w:w="1985" w:type="dxa"/>
          </w:tcPr>
          <w:p w14:paraId="00EE6862" w14:textId="77777777" w:rsidR="00864151" w:rsidRPr="00F8508E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621" w:type="dxa"/>
          </w:tcPr>
          <w:p w14:paraId="5527374A" w14:textId="77777777" w:rsidR="00864151" w:rsidRPr="00F8508E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8508E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122E09" w:rsidRPr="00F8508E" w14:paraId="54A1F071" w14:textId="77777777" w:rsidTr="00AF37F2">
        <w:trPr>
          <w:trHeight w:val="80"/>
        </w:trPr>
        <w:tc>
          <w:tcPr>
            <w:tcW w:w="1985" w:type="dxa"/>
          </w:tcPr>
          <w:p w14:paraId="5B249B38" w14:textId="77777777" w:rsidR="00122E09" w:rsidRPr="00F8508E" w:rsidRDefault="00122E09" w:rsidP="00122E09">
            <w:pPr>
              <w:spacing w:before="120"/>
              <w:ind w:left="-108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621" w:type="dxa"/>
          </w:tcPr>
          <w:p w14:paraId="26639042" w14:textId="77777777" w:rsidR="00122E09" w:rsidRPr="00F8508E" w:rsidRDefault="000A5842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8508E">
              <w:rPr>
                <w:rFonts w:ascii="Times New Roman" w:hAnsi="Times New Roman"/>
                <w:b/>
              </w:rPr>
              <w:t>Przetarg</w:t>
            </w:r>
            <w:r w:rsidRPr="00F8508E">
              <w:rPr>
                <w:rFonts w:ascii="Times New Roman" w:hAnsi="Times New Roman"/>
                <w:b/>
                <w:bCs/>
              </w:rPr>
              <w:t xml:space="preserve"> nieograniczony </w:t>
            </w:r>
            <w:r w:rsidRPr="00F8508E">
              <w:rPr>
                <w:rFonts w:ascii="Times New Roman" w:hAnsi="Times New Roman"/>
              </w:rPr>
              <w:t xml:space="preserve">na </w:t>
            </w:r>
            <w:r w:rsidRPr="00F8508E">
              <w:rPr>
                <w:rFonts w:ascii="Times New Roman" w:hAnsi="Times New Roman"/>
                <w:color w:val="000000" w:themeColor="text1"/>
              </w:rPr>
              <w:t>podstawie art. 132 i nast. ustawy z dnia 11 września 2019</w:t>
            </w:r>
            <w:r w:rsidR="00BB6601" w:rsidRPr="00F8508E">
              <w:rPr>
                <w:rFonts w:ascii="Times New Roman" w:hAnsi="Times New Roman"/>
                <w:color w:val="000000" w:themeColor="text1"/>
              </w:rPr>
              <w:t> </w:t>
            </w:r>
            <w:r w:rsidRPr="00F8508E">
              <w:rPr>
                <w:rFonts w:ascii="Times New Roman" w:hAnsi="Times New Roman"/>
                <w:color w:val="000000" w:themeColor="text1"/>
              </w:rPr>
              <w:t xml:space="preserve">r. Prawo zamówień publicznych (tj. Dz.U. z 2024 poz. 1320 z </w:t>
            </w:r>
            <w:proofErr w:type="spellStart"/>
            <w:r w:rsidRPr="00F8508E">
              <w:rPr>
                <w:rFonts w:ascii="Times New Roman" w:hAnsi="Times New Roman"/>
                <w:color w:val="000000" w:themeColor="text1"/>
              </w:rPr>
              <w:t>późn</w:t>
            </w:r>
            <w:proofErr w:type="spellEnd"/>
            <w:r w:rsidRPr="00F8508E">
              <w:rPr>
                <w:rFonts w:ascii="Times New Roman" w:hAnsi="Times New Roman"/>
                <w:color w:val="000000" w:themeColor="text1"/>
              </w:rPr>
              <w:t>. zm.)</w:t>
            </w:r>
            <w:r w:rsidR="00961C18" w:rsidRPr="00F8508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8508E">
              <w:rPr>
                <w:rFonts w:ascii="Times New Roman" w:hAnsi="Times New Roman"/>
                <w:color w:val="000000" w:themeColor="text1"/>
              </w:rPr>
              <w:t>o</w:t>
            </w:r>
            <w:r w:rsidR="00961C18" w:rsidRPr="00F8508E">
              <w:rPr>
                <w:rFonts w:ascii="Times New Roman" w:hAnsi="Times New Roman"/>
                <w:color w:val="000000" w:themeColor="text1"/>
              </w:rPr>
              <w:t> </w:t>
            </w:r>
            <w:r w:rsidRPr="00F8508E">
              <w:rPr>
                <w:rFonts w:ascii="Times New Roman" w:hAnsi="Times New Roman"/>
                <w:color w:val="000000" w:themeColor="text1"/>
              </w:rPr>
              <w:t>wartości szacunkowej zamówienia przekraczającej 221 000,00 EUR</w:t>
            </w:r>
          </w:p>
        </w:tc>
      </w:tr>
    </w:tbl>
    <w:p w14:paraId="63920F4B" w14:textId="77777777" w:rsidR="002167DE" w:rsidRPr="00F8508E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F8508E">
        <w:rPr>
          <w:rFonts w:ascii="Times New Roman" w:hAnsi="Times New Roman"/>
          <w:b/>
          <w:sz w:val="20"/>
          <w:szCs w:val="20"/>
        </w:rPr>
        <w:t xml:space="preserve">Dane </w:t>
      </w:r>
      <w:r w:rsidRPr="00F8508E">
        <w:rPr>
          <w:rFonts w:ascii="Times New Roman" w:hAnsi="Times New Roman"/>
          <w:b/>
          <w:bCs/>
          <w:sz w:val="22"/>
          <w:szCs w:val="22"/>
        </w:rPr>
        <w:t>Wykonawcy</w:t>
      </w:r>
      <w:r w:rsidRPr="00F8508E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F8508E" w14:paraId="0086E4AF" w14:textId="77777777" w:rsidTr="00E97E9B">
        <w:tc>
          <w:tcPr>
            <w:tcW w:w="2518" w:type="dxa"/>
          </w:tcPr>
          <w:p w14:paraId="75618DD4" w14:textId="77777777" w:rsidR="002167DE" w:rsidRPr="00F8508E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3A8AF933" w14:textId="77777777" w:rsidR="002167DE" w:rsidRPr="00F8508E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327944259" w:edGrp="everyone"/>
            <w:r w:rsidRPr="00F8508E">
              <w:rPr>
                <w:rFonts w:ascii="Times New Roman" w:hAnsi="Times New Roman"/>
                <w:bCs/>
              </w:rPr>
              <w:t>…………………</w:t>
            </w:r>
            <w:r w:rsidR="00DE46A6" w:rsidRPr="00F8508E">
              <w:rPr>
                <w:rFonts w:ascii="Times New Roman" w:hAnsi="Times New Roman"/>
                <w:bCs/>
              </w:rPr>
              <w:t>………………………….</w:t>
            </w:r>
            <w:r w:rsidRPr="00F8508E">
              <w:rPr>
                <w:rFonts w:ascii="Times New Roman" w:hAnsi="Times New Roman"/>
                <w:bCs/>
              </w:rPr>
              <w:t>…</w:t>
            </w:r>
            <w:r w:rsidR="00DE46A6" w:rsidRPr="00F8508E">
              <w:rPr>
                <w:rFonts w:ascii="Times New Roman" w:hAnsi="Times New Roman"/>
                <w:bCs/>
              </w:rPr>
              <w:t>…………………….</w:t>
            </w:r>
            <w:r w:rsidRPr="00F8508E">
              <w:rPr>
                <w:rFonts w:ascii="Times New Roman" w:hAnsi="Times New Roman"/>
                <w:bCs/>
              </w:rPr>
              <w:t>…</w:t>
            </w:r>
            <w:permEnd w:id="327944259"/>
          </w:p>
        </w:tc>
      </w:tr>
      <w:tr w:rsidR="00C2106B" w:rsidRPr="00F8508E" w14:paraId="3EFE1029" w14:textId="77777777" w:rsidTr="00E97E9B">
        <w:tc>
          <w:tcPr>
            <w:tcW w:w="2518" w:type="dxa"/>
          </w:tcPr>
          <w:p w14:paraId="51FFC82B" w14:textId="77777777" w:rsidR="002167DE" w:rsidRPr="00F8508E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5CAEF51C" w14:textId="77777777" w:rsidR="002167DE" w:rsidRPr="00F8508E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739119122" w:edGrp="everyone"/>
            <w:r w:rsidRPr="00F8508E">
              <w:rPr>
                <w:rFonts w:ascii="Times New Roman" w:hAnsi="Times New Roman"/>
                <w:bCs/>
              </w:rPr>
              <w:t>…………………</w:t>
            </w:r>
            <w:r w:rsidR="00DE46A6" w:rsidRPr="00F8508E">
              <w:rPr>
                <w:rFonts w:ascii="Times New Roman" w:hAnsi="Times New Roman"/>
                <w:bCs/>
              </w:rPr>
              <w:t>………………………………………….</w:t>
            </w:r>
            <w:r w:rsidRPr="00F8508E">
              <w:rPr>
                <w:rFonts w:ascii="Times New Roman" w:hAnsi="Times New Roman"/>
                <w:bCs/>
              </w:rPr>
              <w:t>………</w:t>
            </w:r>
            <w:r w:rsidR="00DE46A6" w:rsidRPr="00F8508E">
              <w:rPr>
                <w:rFonts w:ascii="Times New Roman" w:hAnsi="Times New Roman"/>
                <w:bCs/>
              </w:rPr>
              <w:t>.</w:t>
            </w:r>
            <w:r w:rsidRPr="00F8508E">
              <w:rPr>
                <w:rFonts w:ascii="Times New Roman" w:hAnsi="Times New Roman"/>
                <w:bCs/>
              </w:rPr>
              <w:t>…</w:t>
            </w:r>
            <w:permEnd w:id="739119122"/>
          </w:p>
        </w:tc>
      </w:tr>
      <w:tr w:rsidR="00C2106B" w:rsidRPr="00F8508E" w14:paraId="36B25AA3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33BEB855" w14:textId="77777777" w:rsidR="002167DE" w:rsidRPr="00F8508E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F8508E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C2106B" w:rsidRPr="00F8508E" w14:paraId="3BED2EEE" w14:textId="77777777" w:rsidTr="00E97E9B">
        <w:tc>
          <w:tcPr>
            <w:tcW w:w="2518" w:type="dxa"/>
          </w:tcPr>
          <w:p w14:paraId="734BFD2C" w14:textId="77777777" w:rsidR="002167DE" w:rsidRPr="00F8508E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>I</w:t>
            </w:r>
            <w:r w:rsidR="002167DE" w:rsidRPr="00F8508E">
              <w:rPr>
                <w:rFonts w:ascii="Times New Roman" w:hAnsi="Times New Roman"/>
              </w:rPr>
              <w:t xml:space="preserve">mię i </w:t>
            </w:r>
            <w:r w:rsidR="002167DE" w:rsidRPr="00F8508E">
              <w:rPr>
                <w:rFonts w:ascii="Times New Roman" w:hAnsi="Times New Roman"/>
                <w:bCs/>
              </w:rPr>
              <w:t>nazwisko</w:t>
            </w:r>
          </w:p>
        </w:tc>
        <w:tc>
          <w:tcPr>
            <w:tcW w:w="6833" w:type="dxa"/>
          </w:tcPr>
          <w:p w14:paraId="453C78A5" w14:textId="77777777" w:rsidR="002167DE" w:rsidRPr="00F8508E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455966408" w:edGrp="everyone"/>
            <w:r w:rsidRPr="00F8508E">
              <w:rPr>
                <w:rFonts w:ascii="Times New Roman" w:hAnsi="Times New Roman"/>
              </w:rPr>
              <w:t>……………</w:t>
            </w:r>
            <w:r w:rsidR="00DE46A6" w:rsidRPr="00F8508E">
              <w:rPr>
                <w:rFonts w:ascii="Times New Roman" w:hAnsi="Times New Roman"/>
              </w:rPr>
              <w:t>………………………………………….</w:t>
            </w:r>
            <w:r w:rsidRPr="00F8508E">
              <w:rPr>
                <w:rFonts w:ascii="Times New Roman" w:hAnsi="Times New Roman"/>
              </w:rPr>
              <w:t>………………</w:t>
            </w:r>
            <w:r w:rsidR="00DE46A6" w:rsidRPr="00F8508E">
              <w:rPr>
                <w:rFonts w:ascii="Times New Roman" w:hAnsi="Times New Roman"/>
              </w:rPr>
              <w:t>.</w:t>
            </w:r>
            <w:permEnd w:id="1455966408"/>
          </w:p>
        </w:tc>
      </w:tr>
      <w:tr w:rsidR="006E0838" w:rsidRPr="00F8508E" w14:paraId="2CF5DA7A" w14:textId="77777777" w:rsidTr="00E97E9B">
        <w:tc>
          <w:tcPr>
            <w:tcW w:w="2518" w:type="dxa"/>
          </w:tcPr>
          <w:p w14:paraId="152E23E6" w14:textId="77777777" w:rsidR="00DE46A6" w:rsidRPr="00F8508E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>S</w:t>
            </w:r>
            <w:r w:rsidR="002167DE" w:rsidRPr="00F8508E">
              <w:rPr>
                <w:rFonts w:ascii="Times New Roman" w:hAnsi="Times New Roman"/>
              </w:rPr>
              <w:t xml:space="preserve">tanowisko </w:t>
            </w:r>
            <w:r w:rsidR="00DE46A6" w:rsidRPr="00F8508E">
              <w:rPr>
                <w:rFonts w:ascii="Times New Roman" w:hAnsi="Times New Roman"/>
              </w:rPr>
              <w:t xml:space="preserve">/ </w:t>
            </w:r>
          </w:p>
          <w:p w14:paraId="2623F451" w14:textId="77777777" w:rsidR="00DE46A6" w:rsidRPr="00F8508E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F8508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C607F06" w14:textId="77777777" w:rsidR="002167DE" w:rsidRPr="00F8508E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535066912" w:edGrp="everyone"/>
            <w:r w:rsidRPr="00F8508E">
              <w:rPr>
                <w:rFonts w:ascii="Times New Roman" w:hAnsi="Times New Roman"/>
              </w:rPr>
              <w:t>………………………</w:t>
            </w:r>
            <w:r w:rsidR="00DE46A6" w:rsidRPr="00F8508E">
              <w:rPr>
                <w:rFonts w:ascii="Times New Roman" w:hAnsi="Times New Roman"/>
              </w:rPr>
              <w:t>……………………………………………….</w:t>
            </w:r>
            <w:permEnd w:id="535066912"/>
          </w:p>
        </w:tc>
      </w:tr>
    </w:tbl>
    <w:p w14:paraId="6ECB573B" w14:textId="77777777" w:rsidR="00057FE3" w:rsidRPr="00F8508E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09DE5545" w14:textId="77777777" w:rsidR="00D05156" w:rsidRPr="00F8508E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F8508E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F8508E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F8508E">
        <w:rPr>
          <w:rFonts w:ascii="Times New Roman" w:hAnsi="Times New Roman"/>
          <w:b/>
          <w:sz w:val="20"/>
          <w:szCs w:val="20"/>
        </w:rPr>
        <w:t>co</w:t>
      </w:r>
      <w:r w:rsidR="00D05156" w:rsidRPr="00F8508E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F8508E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5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8"/>
        <w:gridCol w:w="4664"/>
      </w:tblGrid>
      <w:tr w:rsidR="00C2106B" w:rsidRPr="00F8508E" w14:paraId="54502DF3" w14:textId="77777777" w:rsidTr="00052756">
        <w:trPr>
          <w:trHeight w:val="892"/>
        </w:trPr>
        <w:tc>
          <w:tcPr>
            <w:tcW w:w="568" w:type="dxa"/>
            <w:vAlign w:val="center"/>
          </w:tcPr>
          <w:p w14:paraId="3179DBA9" w14:textId="77777777" w:rsidR="008C290F" w:rsidRPr="00F8508E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70" w:type="dxa"/>
            <w:gridSpan w:val="2"/>
            <w:vAlign w:val="center"/>
          </w:tcPr>
          <w:p w14:paraId="2AECA096" w14:textId="77777777" w:rsidR="008C290F" w:rsidRPr="00F8508E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52D96B30" w14:textId="77777777" w:rsidR="008C290F" w:rsidRPr="00F8508E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Parametry oferowane przez Wykonawcę</w:t>
            </w:r>
          </w:p>
          <w:p w14:paraId="79F20253" w14:textId="77777777" w:rsidR="008C290F" w:rsidRPr="00F8508E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F8508E">
              <w:rPr>
                <w:rFonts w:asciiTheme="majorBidi" w:hAnsiTheme="majorBidi" w:cstheme="majorBidi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F8508E" w14:paraId="6BA26586" w14:textId="77777777" w:rsidTr="00C54D5F">
        <w:trPr>
          <w:trHeight w:val="928"/>
        </w:trPr>
        <w:tc>
          <w:tcPr>
            <w:tcW w:w="4838" w:type="dxa"/>
            <w:gridSpan w:val="3"/>
            <w:vAlign w:val="center"/>
          </w:tcPr>
          <w:p w14:paraId="22FFB09A" w14:textId="1C6324F5" w:rsidR="00A17E3B" w:rsidRPr="00F8508E" w:rsidRDefault="009A7A02" w:rsidP="001301D3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68873471"/>
            <w:r w:rsidRPr="00F850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Spektrometr </w:t>
            </w:r>
            <w:r w:rsidRPr="00F8508E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jądrowego rezonansu magnetycznego (NMR) o częstotliwości rezonansowej dla jąder  400 MHz</w:t>
            </w:r>
          </w:p>
        </w:tc>
        <w:tc>
          <w:tcPr>
            <w:tcW w:w="4664" w:type="dxa"/>
            <w:vAlign w:val="center"/>
          </w:tcPr>
          <w:p w14:paraId="4626B7F2" w14:textId="77777777" w:rsidR="00A17E3B" w:rsidRPr="00F8508E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Ilość sztuk: </w:t>
            </w: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64467197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64467197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566B9B00" w14:textId="77777777" w:rsidR="00A17E3B" w:rsidRPr="00F8508E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Producent: </w:t>
            </w: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0129234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01292348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792631E7" w14:textId="77777777" w:rsidR="00A17E3B" w:rsidRPr="00F8508E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Typ:</w:t>
            </w: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71265544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712655440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49556221" w14:textId="77777777" w:rsidR="00A17E3B" w:rsidRPr="00F8508E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Model: </w:t>
            </w: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658390544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658390544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F8508E" w14:paraId="21965CEB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501DC834" w14:textId="77777777" w:rsidR="008C290F" w:rsidRPr="00F8508E" w:rsidRDefault="00C54D5F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Spektrometr NMR 400MHz (częstotliwość bazowa 1H)</w:t>
            </w:r>
            <w:r w:rsidR="001E1E3E"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br/>
            </w:r>
            <w:r w:rsidR="001E1E3E"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F8508E" w14:paraId="197DE812" w14:textId="77777777" w:rsidTr="00C54D5F">
        <w:trPr>
          <w:trHeight w:val="515"/>
        </w:trPr>
        <w:tc>
          <w:tcPr>
            <w:tcW w:w="568" w:type="dxa"/>
          </w:tcPr>
          <w:p w14:paraId="207757AC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52" w:type="dxa"/>
          </w:tcPr>
          <w:p w14:paraId="1D6B3315" w14:textId="77777777" w:rsidR="00BB6601" w:rsidRPr="00F8508E" w:rsidRDefault="00C54D5F" w:rsidP="00C54D5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M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inimum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dwukanałowa konsola z możliwością rozszerzenia do większej liczby kanałów.</w:t>
            </w:r>
          </w:p>
        </w:tc>
        <w:tc>
          <w:tcPr>
            <w:tcW w:w="4682" w:type="dxa"/>
            <w:gridSpan w:val="2"/>
          </w:tcPr>
          <w:p w14:paraId="34937F0D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139520642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95206428"/>
          </w:p>
        </w:tc>
      </w:tr>
      <w:tr w:rsidR="00BB6601" w:rsidRPr="00F8508E" w14:paraId="3EB3B25C" w14:textId="77777777" w:rsidTr="00E62739">
        <w:trPr>
          <w:trHeight w:val="607"/>
        </w:trPr>
        <w:tc>
          <w:tcPr>
            <w:tcW w:w="568" w:type="dxa"/>
          </w:tcPr>
          <w:p w14:paraId="0E3CC5EC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C8197DF" w14:textId="77777777" w:rsidR="00BB6601" w:rsidRPr="00F8508E" w:rsidRDefault="00C54D5F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Magnes nadprzewodzący 400MHz, ekranowany o niskiej konsumpcji cieczy kriogenicznych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2AC1523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79043792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9043792"/>
          </w:p>
        </w:tc>
      </w:tr>
      <w:tr w:rsidR="00BB6601" w:rsidRPr="00F8508E" w14:paraId="6D262A34" w14:textId="77777777" w:rsidTr="00E62739">
        <w:trPr>
          <w:trHeight w:val="475"/>
        </w:trPr>
        <w:tc>
          <w:tcPr>
            <w:tcW w:w="568" w:type="dxa"/>
          </w:tcPr>
          <w:p w14:paraId="0ECE5AAD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D795DDD" w14:textId="77777777" w:rsidR="00BB6601" w:rsidRPr="00F8508E" w:rsidRDefault="00C54D5F" w:rsidP="008B3DE4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Automatyczny system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tuning’u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” i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matching’u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” sondy oraz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shim’owania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” próbki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412B7E8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406675856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06675856"/>
          </w:p>
        </w:tc>
      </w:tr>
      <w:tr w:rsidR="00BB6601" w:rsidRPr="00F8508E" w14:paraId="6FB9CDC9" w14:textId="77777777" w:rsidTr="00E62739">
        <w:trPr>
          <w:trHeight w:val="567"/>
        </w:trPr>
        <w:tc>
          <w:tcPr>
            <w:tcW w:w="568" w:type="dxa"/>
          </w:tcPr>
          <w:p w14:paraId="6C2DEE72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21786F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System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lock’u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” wykorzystujący częstotliwość 2H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4161F40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4205391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2053918"/>
          </w:p>
        </w:tc>
      </w:tr>
      <w:tr w:rsidR="00BB6601" w:rsidRPr="00F8508E" w14:paraId="148C8FEF" w14:textId="77777777" w:rsidTr="00E62739">
        <w:trPr>
          <w:trHeight w:val="567"/>
        </w:trPr>
        <w:tc>
          <w:tcPr>
            <w:tcW w:w="568" w:type="dxa"/>
          </w:tcPr>
          <w:p w14:paraId="46189BAB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18CE81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Sensory  poziomów cieczy kriogenicznych (helu i azotu)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7B70D79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0397085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03970850"/>
          </w:p>
        </w:tc>
      </w:tr>
      <w:tr w:rsidR="00BB6601" w:rsidRPr="00F8508E" w14:paraId="6656F391" w14:textId="77777777" w:rsidTr="00E62739">
        <w:trPr>
          <w:trHeight w:val="411"/>
        </w:trPr>
        <w:tc>
          <w:tcPr>
            <w:tcW w:w="568" w:type="dxa"/>
          </w:tcPr>
          <w:p w14:paraId="6F7A8768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AA99AD7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Układ tłumienia wibracji mechanicznych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7A5FFE5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016969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0169690"/>
          </w:p>
        </w:tc>
      </w:tr>
      <w:tr w:rsidR="00BB6601" w:rsidRPr="00F8508E" w14:paraId="17DD372C" w14:textId="77777777" w:rsidTr="00E62739">
        <w:trPr>
          <w:trHeight w:val="417"/>
        </w:trPr>
        <w:tc>
          <w:tcPr>
            <w:tcW w:w="568" w:type="dxa"/>
          </w:tcPr>
          <w:p w14:paraId="30CAF9C9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5DD7460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S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onda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pomiarowa 5mm pozwalająca na obserwację w zakresie 1H oraz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broadband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” przy jednoczesnym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odsprzęganiu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1H, lub obserwację 1H z 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odsprzęganiem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w zakresie „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broadband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” przy jednoczesnym użyciu gradientu pola dla próbki umieszczonej w 5mm probówce NMR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BC67758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20704759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20704759"/>
          </w:p>
        </w:tc>
      </w:tr>
      <w:tr w:rsidR="00BB6601" w:rsidRPr="00F8508E" w14:paraId="55AFA789" w14:textId="77777777" w:rsidTr="00E62739">
        <w:trPr>
          <w:trHeight w:val="567"/>
        </w:trPr>
        <w:tc>
          <w:tcPr>
            <w:tcW w:w="568" w:type="dxa"/>
          </w:tcPr>
          <w:p w14:paraId="1C9A6269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9BE1E4C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J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ądra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, które mogą być obserwowane i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odsprzęgane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: 1H, 19F, 31P do 15N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D9D46BD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2507042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25070420"/>
          </w:p>
        </w:tc>
      </w:tr>
      <w:tr w:rsidR="00BB6601" w:rsidRPr="00F8508E" w14:paraId="4D2D538D" w14:textId="77777777" w:rsidTr="00E62739">
        <w:trPr>
          <w:trHeight w:val="567"/>
        </w:trPr>
        <w:tc>
          <w:tcPr>
            <w:tcW w:w="568" w:type="dxa"/>
          </w:tcPr>
          <w:p w14:paraId="4EBB1BAB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B215459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„Hardware” oraz „software” pozwalające na zastosowanie każdego rodzaju sekwencji impulsów, w tym „impulsów kształtowanych”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8ADC362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3591339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3591339"/>
          </w:p>
        </w:tc>
      </w:tr>
      <w:tr w:rsidR="00BB6601" w:rsidRPr="00F8508E" w14:paraId="4EBCCE7C" w14:textId="77777777" w:rsidTr="00E62739">
        <w:trPr>
          <w:trHeight w:val="369"/>
        </w:trPr>
        <w:tc>
          <w:tcPr>
            <w:tcW w:w="568" w:type="dxa"/>
          </w:tcPr>
          <w:p w14:paraId="5EEB36F7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0A88D68" w14:textId="77777777" w:rsidR="00BB6601" w:rsidRPr="00F8508E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Układ gradientu wzdłuż osi Z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D4582EE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5560487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5560487"/>
          </w:p>
        </w:tc>
      </w:tr>
      <w:tr w:rsidR="00BB6601" w:rsidRPr="00F8508E" w14:paraId="116E4D4A" w14:textId="77777777" w:rsidTr="00E62739">
        <w:trPr>
          <w:trHeight w:val="567"/>
        </w:trPr>
        <w:tc>
          <w:tcPr>
            <w:tcW w:w="568" w:type="dxa"/>
          </w:tcPr>
          <w:p w14:paraId="3C4A512D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A18F4EE" w14:textId="77777777" w:rsidR="00BB6601" w:rsidRPr="00F8508E" w:rsidRDefault="00C54D5F" w:rsidP="001B0ED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A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utosampler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na co najmniej 60 próbek wraz ze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spinerami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>, kontrolowany przez oprogramowanie NMR</w:t>
            </w:r>
            <w:r w:rsidR="00C675D6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A79102B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63052843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63052843"/>
          </w:p>
        </w:tc>
      </w:tr>
      <w:tr w:rsidR="00BB6601" w:rsidRPr="00F8508E" w14:paraId="19D4A86B" w14:textId="77777777" w:rsidTr="00C54D5F">
        <w:trPr>
          <w:trHeight w:val="375"/>
        </w:trPr>
        <w:tc>
          <w:tcPr>
            <w:tcW w:w="568" w:type="dxa"/>
          </w:tcPr>
          <w:p w14:paraId="4F97D989" w14:textId="77777777" w:rsidR="00BB6601" w:rsidRPr="00F8508E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F814BD1" w14:textId="77777777" w:rsidR="00BB6601" w:rsidRPr="00F8508E" w:rsidRDefault="00C54D5F" w:rsidP="00C54D5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Linia transferowa do uzupełniania ciekłego helu</w:t>
            </w:r>
          </w:p>
        </w:tc>
        <w:tc>
          <w:tcPr>
            <w:tcW w:w="4664" w:type="dxa"/>
          </w:tcPr>
          <w:p w14:paraId="6E464BBE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488011954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88011954"/>
          </w:p>
        </w:tc>
      </w:tr>
      <w:tr w:rsidR="00A5701C" w:rsidRPr="00F8508E" w14:paraId="5F2A09F3" w14:textId="77777777" w:rsidTr="004F7743">
        <w:trPr>
          <w:trHeight w:val="693"/>
        </w:trPr>
        <w:tc>
          <w:tcPr>
            <w:tcW w:w="9502" w:type="dxa"/>
            <w:gridSpan w:val="4"/>
            <w:vAlign w:val="center"/>
          </w:tcPr>
          <w:p w14:paraId="0E4DD609" w14:textId="77777777" w:rsidR="00F61D6E" w:rsidRPr="00F8508E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Stanowisko komputerowe wraz z oprogramowaniem do obsługi spektrometru</w:t>
            </w:r>
            <w:r w:rsidR="00A5701C"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5B18BD7B" w14:textId="77777777" w:rsidR="00A5701C" w:rsidRPr="00F8508E" w:rsidRDefault="00A5701C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F8508E" w14:paraId="26548943" w14:textId="77777777" w:rsidTr="00E62739">
        <w:trPr>
          <w:trHeight w:val="419"/>
        </w:trPr>
        <w:tc>
          <w:tcPr>
            <w:tcW w:w="568" w:type="dxa"/>
          </w:tcPr>
          <w:p w14:paraId="6ACC8930" w14:textId="77777777" w:rsidR="00BB6601" w:rsidRPr="00F8508E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3B7F571" w14:textId="77777777" w:rsidR="00BB6601" w:rsidRPr="00F8508E" w:rsidRDefault="003A160B" w:rsidP="003A160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Wolno stojąca j</w:t>
            </w:r>
            <w:r w:rsidR="007F4489" w:rsidRPr="00F8508E">
              <w:rPr>
                <w:rFonts w:asciiTheme="majorBidi" w:hAnsiTheme="majorBidi" w:cstheme="majorBidi"/>
                <w:sz w:val="20"/>
                <w:szCs w:val="20"/>
              </w:rPr>
              <w:t>ednostka komputerowa o niezbędnej wydajności do obsługi spektrometru i przetwarzania widm wraz z systemem operacyjnym</w:t>
            </w:r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(niezależnie od wbudowanej w spektrometr)</w:t>
            </w:r>
          </w:p>
        </w:tc>
        <w:tc>
          <w:tcPr>
            <w:tcW w:w="4664" w:type="dxa"/>
          </w:tcPr>
          <w:p w14:paraId="034FC566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56791106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56791106"/>
          </w:p>
        </w:tc>
      </w:tr>
      <w:tr w:rsidR="00BB6601" w:rsidRPr="00F8508E" w14:paraId="69EE9B21" w14:textId="77777777" w:rsidTr="00E62739">
        <w:trPr>
          <w:trHeight w:val="419"/>
        </w:trPr>
        <w:tc>
          <w:tcPr>
            <w:tcW w:w="568" w:type="dxa"/>
          </w:tcPr>
          <w:p w14:paraId="14229374" w14:textId="77777777" w:rsidR="00BB6601" w:rsidRPr="00F8508E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D7F97E5" w14:textId="77777777" w:rsidR="00BB6601" w:rsidRPr="00F8508E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Dwa monitory LCD minimum 27”</w:t>
            </w:r>
            <w:r w:rsidR="003533AB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2F2DBFE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29254696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29254696"/>
          </w:p>
        </w:tc>
      </w:tr>
      <w:tr w:rsidR="00BB6601" w:rsidRPr="00F8508E" w14:paraId="3D6A331B" w14:textId="77777777" w:rsidTr="00E62739">
        <w:trPr>
          <w:trHeight w:val="419"/>
        </w:trPr>
        <w:tc>
          <w:tcPr>
            <w:tcW w:w="568" w:type="dxa"/>
          </w:tcPr>
          <w:p w14:paraId="01C22492" w14:textId="77777777" w:rsidR="00BB6601" w:rsidRPr="00F8508E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001B7E1" w14:textId="3AE08882" w:rsidR="00BB6601" w:rsidRPr="00F8508E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cs-CZ"/>
              </w:rPr>
            </w:pP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Oprogramowanie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przeznaczone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akwizycji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danych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przetwarzania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>widm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 1D, 2D, 3D  oraz DOSY</w:t>
            </w:r>
            <w:r w:rsidR="00762345" w:rsidRPr="00F8508E">
              <w:rPr>
                <w:rFonts w:asciiTheme="majorBidi" w:hAnsiTheme="majorBidi" w:cstheme="majorBidi"/>
                <w:sz w:val="20"/>
                <w:szCs w:val="20"/>
                <w:lang w:val="cs-CZ"/>
              </w:rPr>
              <w:t xml:space="preserve">, </w:t>
            </w:r>
            <w:proofErr w:type="spellStart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>wyposażone</w:t>
            </w:r>
            <w:proofErr w:type="spellEnd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 xml:space="preserve"> w </w:t>
            </w:r>
            <w:proofErr w:type="spellStart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>następujące</w:t>
            </w:r>
            <w:proofErr w:type="spellEnd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 xml:space="preserve"> cechy/</w:t>
            </w:r>
            <w:proofErr w:type="spellStart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>funkcje</w:t>
            </w:r>
            <w:proofErr w:type="spellEnd"/>
            <w:r w:rsidR="00762345" w:rsidRPr="00F8508E">
              <w:rPr>
                <w:rFonts w:ascii="Times New Roman" w:hAnsi="Times New Roman"/>
                <w:color w:val="000000"/>
                <w:sz w:val="20"/>
                <w:szCs w:val="20"/>
                <w:lang w:val="cs-CZ" w:eastAsia="en-US"/>
              </w:rPr>
              <w:t xml:space="preserve"> 1H, 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 xml:space="preserve">1H </w:t>
            </w:r>
            <w:proofErr w:type="spellStart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homodec</w:t>
            </w:r>
            <w:proofErr w:type="spellEnd"/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X dec 1H, 19F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 xml:space="preserve">T1 </w:t>
            </w:r>
            <w:proofErr w:type="spellStart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measurement</w:t>
            </w:r>
            <w:proofErr w:type="spellEnd"/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Quantitative</w:t>
            </w:r>
            <w:proofErr w:type="spellEnd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 xml:space="preserve"> </w:t>
            </w:r>
            <w:proofErr w:type="spellStart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analysis</w:t>
            </w:r>
            <w:proofErr w:type="spellEnd"/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DEPT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COSY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HMBC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HMQC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HSQC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HOESY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HETCOR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NOE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NOESY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ROESY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TOCSY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PURE SHIFT</w:t>
            </w:r>
            <w:r w:rsidR="00762345" w:rsidRPr="00F8508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>NoD</w:t>
            </w:r>
            <w:proofErr w:type="spellEnd"/>
            <w:r w:rsidR="00762345" w:rsidRPr="00F8508E">
              <w:rPr>
                <w:rFonts w:ascii="Times New Roman" w:hAnsi="Times New Roman"/>
                <w:bCs/>
                <w:color w:val="000000"/>
                <w:sz w:val="20"/>
                <w:szCs w:val="20"/>
                <w:lang w:val="cs-CZ"/>
              </w:rPr>
              <w:t xml:space="preserve"> experiment</w:t>
            </w:r>
          </w:p>
        </w:tc>
        <w:tc>
          <w:tcPr>
            <w:tcW w:w="4664" w:type="dxa"/>
          </w:tcPr>
          <w:p w14:paraId="2CF7E71E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lang w:val="cs-CZ"/>
              </w:rPr>
            </w:pPr>
            <w:permStart w:id="197334644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  <w:lang w:val="cs-CZ"/>
              </w:rPr>
              <w:t xml:space="preserve">                                                                          </w:t>
            </w:r>
            <w:permEnd w:id="197334644"/>
          </w:p>
        </w:tc>
      </w:tr>
      <w:tr w:rsidR="00BB6601" w:rsidRPr="00F8508E" w14:paraId="53FBE315" w14:textId="77777777" w:rsidTr="00E62739">
        <w:trPr>
          <w:trHeight w:val="419"/>
        </w:trPr>
        <w:tc>
          <w:tcPr>
            <w:tcW w:w="568" w:type="dxa"/>
          </w:tcPr>
          <w:p w14:paraId="2E37580B" w14:textId="77777777" w:rsidR="00BB6601" w:rsidRPr="00F8508E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C39718B" w14:textId="27FAFFF4" w:rsidR="00BB6601" w:rsidRPr="00F8508E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Aktywna pełna licencja oprogramowania do przetwarzania danych na nieograniczoną liczbę stanowisk w obrębie Instytutu</w:t>
            </w:r>
            <w:r w:rsidR="0025158E"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25158E" w:rsidRPr="00F8508E">
              <w:rPr>
                <w:rFonts w:ascii="Times New Roman" w:hAnsi="Times New Roman"/>
                <w:bCs/>
                <w:sz w:val="20"/>
                <w:szCs w:val="20"/>
              </w:rPr>
              <w:t>przy czym musi to być licencja wieczysta.</w:t>
            </w:r>
          </w:p>
        </w:tc>
        <w:tc>
          <w:tcPr>
            <w:tcW w:w="4664" w:type="dxa"/>
          </w:tcPr>
          <w:p w14:paraId="62C5A947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5527246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5272468"/>
          </w:p>
        </w:tc>
      </w:tr>
      <w:tr w:rsidR="00A5701C" w:rsidRPr="00F8508E" w14:paraId="3A7719FC" w14:textId="77777777" w:rsidTr="004F7743">
        <w:trPr>
          <w:trHeight w:val="687"/>
        </w:trPr>
        <w:tc>
          <w:tcPr>
            <w:tcW w:w="9502" w:type="dxa"/>
            <w:gridSpan w:val="4"/>
            <w:vAlign w:val="center"/>
          </w:tcPr>
          <w:p w14:paraId="014371C0" w14:textId="77777777" w:rsidR="002556A5" w:rsidRPr="00F8508E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UPS</w:t>
            </w:r>
          </w:p>
          <w:p w14:paraId="136F936B" w14:textId="77777777" w:rsidR="00A5701C" w:rsidRPr="00F8508E" w:rsidRDefault="00A5701C" w:rsidP="00085816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F8508E" w14:paraId="6F4D1C60" w14:textId="77777777" w:rsidTr="00FF563B">
        <w:trPr>
          <w:trHeight w:val="253"/>
        </w:trPr>
        <w:tc>
          <w:tcPr>
            <w:tcW w:w="568" w:type="dxa"/>
          </w:tcPr>
          <w:p w14:paraId="062C9AAD" w14:textId="77777777" w:rsidR="00BB6601" w:rsidRPr="00F8508E" w:rsidRDefault="00BB6601" w:rsidP="00B15008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8368A9A" w14:textId="77777777" w:rsidR="00BB6601" w:rsidRPr="00F8508E" w:rsidRDefault="007F4489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UPS nie gorszy niż 3 kVA – dostosowany do zabezpieczenia przed awarią sieciową i niestabilnością energetyczną.</w:t>
            </w:r>
          </w:p>
        </w:tc>
        <w:tc>
          <w:tcPr>
            <w:tcW w:w="4664" w:type="dxa"/>
          </w:tcPr>
          <w:p w14:paraId="5F703925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4833627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48336278"/>
          </w:p>
        </w:tc>
      </w:tr>
      <w:tr w:rsidR="00BB6601" w:rsidRPr="00F8508E" w14:paraId="24ED8481" w14:textId="77777777" w:rsidTr="004F7743">
        <w:trPr>
          <w:trHeight w:val="737"/>
        </w:trPr>
        <w:tc>
          <w:tcPr>
            <w:tcW w:w="9502" w:type="dxa"/>
            <w:gridSpan w:val="4"/>
            <w:vAlign w:val="center"/>
          </w:tcPr>
          <w:p w14:paraId="7C468A34" w14:textId="77777777" w:rsidR="000D4A2D" w:rsidRPr="00F8508E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Próbki referencyjne.</w:t>
            </w:r>
          </w:p>
          <w:p w14:paraId="3930EC7F" w14:textId="77777777" w:rsidR="00BB6601" w:rsidRPr="00F8508E" w:rsidRDefault="00BB6601" w:rsidP="000D4A2D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F8508E" w14:paraId="3F83D457" w14:textId="77777777" w:rsidTr="00E62739">
        <w:trPr>
          <w:trHeight w:val="419"/>
        </w:trPr>
        <w:tc>
          <w:tcPr>
            <w:tcW w:w="568" w:type="dxa"/>
          </w:tcPr>
          <w:p w14:paraId="4700FD76" w14:textId="77777777" w:rsidR="00BB6601" w:rsidRPr="00F8508E" w:rsidRDefault="00BB6601" w:rsidP="00B15008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C088557" w14:textId="77777777" w:rsidR="00BB6601" w:rsidRPr="00F8508E" w:rsidRDefault="007F4489" w:rsidP="007F448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Próbki referencyjne (1 komplet).</w:t>
            </w:r>
          </w:p>
        </w:tc>
        <w:tc>
          <w:tcPr>
            <w:tcW w:w="4664" w:type="dxa"/>
          </w:tcPr>
          <w:p w14:paraId="3DF01C8B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19120211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19120211"/>
          </w:p>
        </w:tc>
      </w:tr>
      <w:tr w:rsidR="00BB6601" w:rsidRPr="00F8508E" w14:paraId="7B4EDB63" w14:textId="77777777" w:rsidTr="00DC2F88">
        <w:trPr>
          <w:trHeight w:val="276"/>
        </w:trPr>
        <w:tc>
          <w:tcPr>
            <w:tcW w:w="568" w:type="dxa"/>
          </w:tcPr>
          <w:p w14:paraId="3F75F143" w14:textId="77777777" w:rsidR="00BB6601" w:rsidRPr="00F8508E" w:rsidRDefault="00BB6601" w:rsidP="00B15008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AB56125" w14:textId="77777777" w:rsidR="00BB6601" w:rsidRPr="00F8508E" w:rsidRDefault="00681097" w:rsidP="00DC2F88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Kompresor powietrza bezolejowy dostosowany do spektrometru NMR.</w:t>
            </w:r>
          </w:p>
        </w:tc>
        <w:tc>
          <w:tcPr>
            <w:tcW w:w="4664" w:type="dxa"/>
          </w:tcPr>
          <w:p w14:paraId="0B5C9F10" w14:textId="77777777" w:rsidR="00BB6601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49245512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9245512"/>
          </w:p>
        </w:tc>
      </w:tr>
      <w:tr w:rsidR="00BB6601" w:rsidRPr="00F8508E" w14:paraId="3C41565B" w14:textId="77777777" w:rsidTr="004F7743">
        <w:trPr>
          <w:trHeight w:val="733"/>
        </w:trPr>
        <w:tc>
          <w:tcPr>
            <w:tcW w:w="9502" w:type="dxa"/>
            <w:gridSpan w:val="4"/>
            <w:vAlign w:val="center"/>
          </w:tcPr>
          <w:p w14:paraId="1B43561C" w14:textId="77777777" w:rsidR="00BB6601" w:rsidRPr="00F8508E" w:rsidRDefault="00EF58C4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>Kompresor powietrza:</w:t>
            </w:r>
          </w:p>
          <w:p w14:paraId="014B2E71" w14:textId="77777777" w:rsidR="00BB6601" w:rsidRPr="00F8508E" w:rsidRDefault="00BB6601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F8508E" w14:paraId="5AA668CC" w14:textId="77777777" w:rsidTr="001D0F17">
        <w:trPr>
          <w:trHeight w:val="244"/>
        </w:trPr>
        <w:tc>
          <w:tcPr>
            <w:tcW w:w="568" w:type="dxa"/>
          </w:tcPr>
          <w:p w14:paraId="319AA878" w14:textId="77777777" w:rsidR="00BB6601" w:rsidRPr="00F8508E" w:rsidRDefault="00BB6601" w:rsidP="00B15008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53DC682" w14:textId="77777777" w:rsidR="00BB6601" w:rsidRPr="00F8508E" w:rsidRDefault="00EF58C4" w:rsidP="001D0F17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Kompresor powietrza bezolejowy dostosowany do spektrometru NMR.</w:t>
            </w:r>
          </w:p>
        </w:tc>
        <w:tc>
          <w:tcPr>
            <w:tcW w:w="4664" w:type="dxa"/>
          </w:tcPr>
          <w:p w14:paraId="7DF52491" w14:textId="77777777" w:rsidR="00EF58C4" w:rsidRPr="00F8508E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109822043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2109822043"/>
          <w:p w14:paraId="4088C97C" w14:textId="77777777" w:rsidR="00BB6601" w:rsidRPr="00F8508E" w:rsidRDefault="00BB6601" w:rsidP="00EF58C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F58C4" w:rsidRPr="00F8508E" w14:paraId="65F17906" w14:textId="77777777" w:rsidTr="004F7743">
        <w:trPr>
          <w:trHeight w:val="581"/>
        </w:trPr>
        <w:tc>
          <w:tcPr>
            <w:tcW w:w="9502" w:type="dxa"/>
            <w:gridSpan w:val="4"/>
          </w:tcPr>
          <w:p w14:paraId="3D0F3047" w14:textId="77777777" w:rsidR="00EF58C4" w:rsidRPr="00F8508E" w:rsidRDefault="00EF58C4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Oscyloskop:</w:t>
            </w:r>
          </w:p>
          <w:p w14:paraId="0ABBE94A" w14:textId="77777777" w:rsidR="00EF58C4" w:rsidRPr="00F8508E" w:rsidRDefault="00EF58C4" w:rsidP="00EF58C4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EF58C4" w:rsidRPr="00F8508E" w14:paraId="704427E3" w14:textId="77777777" w:rsidTr="001D0F17">
        <w:trPr>
          <w:trHeight w:val="244"/>
        </w:trPr>
        <w:tc>
          <w:tcPr>
            <w:tcW w:w="568" w:type="dxa"/>
          </w:tcPr>
          <w:p w14:paraId="7BBCBD68" w14:textId="77777777" w:rsidR="00EF58C4" w:rsidRPr="00F8508E" w:rsidRDefault="00EF58C4" w:rsidP="00EF58C4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a.</w:t>
            </w:r>
          </w:p>
        </w:tc>
        <w:tc>
          <w:tcPr>
            <w:tcW w:w="4270" w:type="dxa"/>
            <w:gridSpan w:val="2"/>
          </w:tcPr>
          <w:p w14:paraId="12BB4402" w14:textId="77777777" w:rsidR="00EF58C4" w:rsidRPr="00F8508E" w:rsidRDefault="00EF58C4" w:rsidP="00EF58C4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Oscyloskop o paśmie przenoszenia co najmniej 1GHz 12-bit z możliwością analizy FFT oraz niezbędnym oprzyrządowaniem (sondy pomiarowe).</w:t>
            </w:r>
          </w:p>
        </w:tc>
        <w:tc>
          <w:tcPr>
            <w:tcW w:w="4664" w:type="dxa"/>
          </w:tcPr>
          <w:p w14:paraId="352CB2B4" w14:textId="77777777" w:rsidR="00EF58C4" w:rsidRPr="00F8508E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5015242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1850152420"/>
          <w:p w14:paraId="0ED08327" w14:textId="77777777" w:rsidR="00EF58C4" w:rsidRPr="00F8508E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EF58C4" w:rsidRPr="00F8508E" w14:paraId="736FBF04" w14:textId="77777777" w:rsidTr="00052756">
        <w:trPr>
          <w:trHeight w:val="447"/>
        </w:trPr>
        <w:tc>
          <w:tcPr>
            <w:tcW w:w="9502" w:type="dxa"/>
            <w:gridSpan w:val="4"/>
            <w:vAlign w:val="center"/>
          </w:tcPr>
          <w:p w14:paraId="01BB1C91" w14:textId="77777777" w:rsidR="00EF58C4" w:rsidRPr="00F8508E" w:rsidRDefault="00EF58C4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Termin, warunki dostawy oraz wymagane szkolenia</w:t>
            </w:r>
          </w:p>
          <w:p w14:paraId="024385C6" w14:textId="77777777" w:rsidR="00EF58C4" w:rsidRPr="00F8508E" w:rsidRDefault="00EF58C4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F58C4" w:rsidRPr="00F8508E" w14:paraId="303041B9" w14:textId="77777777" w:rsidTr="00E62739">
        <w:trPr>
          <w:trHeight w:val="419"/>
        </w:trPr>
        <w:tc>
          <w:tcPr>
            <w:tcW w:w="568" w:type="dxa"/>
          </w:tcPr>
          <w:p w14:paraId="20FFF53C" w14:textId="77777777" w:rsidR="00EF58C4" w:rsidRPr="00F8508E" w:rsidRDefault="00EF58C4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66FC9A7" w14:textId="77777777" w:rsidR="00EF58C4" w:rsidRPr="00F8508E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Wymagany termin dla realizacji niniejszego zamówienia, w tym instalacji, uruchomienia, testowania i przeszkolenia personelu w zakresie podstawowych operacji NMR, zarządzania systemem i konserwacji spektrometru: w ciągu 8 miesięcy od daty zawarcia umowy</w:t>
            </w:r>
          </w:p>
        </w:tc>
        <w:tc>
          <w:tcPr>
            <w:tcW w:w="4664" w:type="dxa"/>
          </w:tcPr>
          <w:p w14:paraId="5997D0C0" w14:textId="77777777" w:rsidR="00EF58C4" w:rsidRPr="00F8508E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1630328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16303280"/>
          </w:p>
        </w:tc>
      </w:tr>
      <w:tr w:rsidR="003A160B" w:rsidRPr="00F8508E" w14:paraId="053C816D" w14:textId="77777777" w:rsidTr="00E62739">
        <w:trPr>
          <w:trHeight w:val="419"/>
        </w:trPr>
        <w:tc>
          <w:tcPr>
            <w:tcW w:w="568" w:type="dxa"/>
          </w:tcPr>
          <w:p w14:paraId="4656263B" w14:textId="77777777" w:rsidR="003A160B" w:rsidRPr="00F8508E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2057EF8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Dostarczony przedmiot zamówienia musi być fabrycznie nowy, </w:t>
            </w:r>
            <w:r w:rsidRPr="00F8508E">
              <w:rPr>
                <w:rFonts w:ascii="Times New Roman" w:hAnsi="Times New Roman"/>
                <w:sz w:val="20"/>
              </w:rPr>
              <w:t>musi być wolny od wszelkich wad fizycznych i prawnych, nie może być przedmiotem praw osób trzecich.</w:t>
            </w:r>
          </w:p>
        </w:tc>
        <w:tc>
          <w:tcPr>
            <w:tcW w:w="4664" w:type="dxa"/>
          </w:tcPr>
          <w:p w14:paraId="57E4F29E" w14:textId="77777777" w:rsidR="003A160B" w:rsidRPr="00F8508E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5212450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5212450"/>
          </w:p>
        </w:tc>
      </w:tr>
      <w:tr w:rsidR="003A160B" w:rsidRPr="00F8508E" w14:paraId="4E14E412" w14:textId="77777777" w:rsidTr="00E62739">
        <w:trPr>
          <w:trHeight w:val="419"/>
        </w:trPr>
        <w:tc>
          <w:tcPr>
            <w:tcW w:w="568" w:type="dxa"/>
          </w:tcPr>
          <w:p w14:paraId="7D3DE6E5" w14:textId="77777777" w:rsidR="003A160B" w:rsidRPr="00F8508E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ACFD727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Dostarczony przedmiot zamówienia musi być gotowy do eksploatacji bez konieczności montażu dodatkowych urządzeń oraz musi być wyposażony w wystarczającą liczbę kabli i przewodów elektrycznych oraz przewodów pneumatycznych niezbędnych do prawidłowego funkcjonowania kompletnego urządzenia (kompletnego spektrometru).</w:t>
            </w:r>
          </w:p>
        </w:tc>
        <w:tc>
          <w:tcPr>
            <w:tcW w:w="4664" w:type="dxa"/>
          </w:tcPr>
          <w:p w14:paraId="227DC5AB" w14:textId="77777777" w:rsidR="003A160B" w:rsidRPr="00F8508E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3072613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30726135"/>
          </w:p>
        </w:tc>
      </w:tr>
      <w:tr w:rsidR="003A160B" w:rsidRPr="00F8508E" w14:paraId="50969B06" w14:textId="77777777" w:rsidTr="00E62739">
        <w:trPr>
          <w:trHeight w:val="419"/>
        </w:trPr>
        <w:tc>
          <w:tcPr>
            <w:tcW w:w="568" w:type="dxa"/>
          </w:tcPr>
          <w:p w14:paraId="127E742A" w14:textId="77777777" w:rsidR="003A160B" w:rsidRPr="00F8508E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83B18C5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50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Dostarczony przedmiot zamówienia musi spełniać wszystkie normy stawiane takiej aparaturze przez obowiązujące prawo oraz wszelkie wymogi w zakresie norm bezpieczeństwa obsługi i posiadać wszelkie wymagane przez przepisy prawa świadectwa, certyfikaty itp. Aparatura powinna</w:t>
            </w:r>
            <w:r w:rsidRPr="00F8508E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F850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odpowiadać co do jakości wymogom wyrobów dopuszczonych do obrotu i posiadać odpowiednie pozwolenia dopuszczające do obrotu na terenie UE.</w:t>
            </w:r>
          </w:p>
        </w:tc>
        <w:tc>
          <w:tcPr>
            <w:tcW w:w="4664" w:type="dxa"/>
          </w:tcPr>
          <w:p w14:paraId="2E32092C" w14:textId="77777777" w:rsidR="003A160B" w:rsidRPr="00F8508E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2717685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27176858"/>
          </w:p>
        </w:tc>
      </w:tr>
      <w:tr w:rsidR="003A160B" w:rsidRPr="00F8508E" w14:paraId="7FB6580F" w14:textId="77777777" w:rsidTr="00E62739">
        <w:trPr>
          <w:trHeight w:val="419"/>
        </w:trPr>
        <w:tc>
          <w:tcPr>
            <w:tcW w:w="568" w:type="dxa"/>
          </w:tcPr>
          <w:p w14:paraId="3CC61E4E" w14:textId="77777777" w:rsidR="003A160B" w:rsidRPr="00F8508E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7856A1C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1" w:name="_Hlk205149741"/>
            <w:bookmarkStart w:id="2" w:name="_Hlk204079923"/>
            <w:r w:rsidRPr="00F8508E">
              <w:rPr>
                <w:rFonts w:asciiTheme="majorBidi" w:hAnsiTheme="majorBidi" w:cstheme="majorBidi"/>
                <w:sz w:val="20"/>
                <w:szCs w:val="20"/>
              </w:rPr>
              <w:t>Wykonawca jest zobowiązany do utylizacji starego sprzętu z siedziby Zamawiającego (</w:t>
            </w:r>
            <w:proofErr w:type="spellStart"/>
            <w:r w:rsidRPr="00F8508E">
              <w:rPr>
                <w:rFonts w:asciiTheme="majorBidi" w:hAnsiTheme="majorBidi" w:cstheme="majorBidi"/>
                <w:sz w:val="20"/>
                <w:szCs w:val="20"/>
              </w:rPr>
              <w:t>Varian</w:t>
            </w:r>
            <w:proofErr w:type="spellEnd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 200) i instalacji nowego na jego miejsce</w:t>
            </w:r>
            <w:bookmarkEnd w:id="1"/>
            <w:r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bookmarkEnd w:id="2"/>
          </w:p>
        </w:tc>
        <w:tc>
          <w:tcPr>
            <w:tcW w:w="4664" w:type="dxa"/>
          </w:tcPr>
          <w:p w14:paraId="74446A7E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5552376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5523765"/>
          </w:p>
        </w:tc>
      </w:tr>
      <w:tr w:rsidR="003A160B" w:rsidRPr="00F8508E" w14:paraId="03162A06" w14:textId="77777777" w:rsidTr="00E62739">
        <w:trPr>
          <w:trHeight w:val="419"/>
        </w:trPr>
        <w:tc>
          <w:tcPr>
            <w:tcW w:w="568" w:type="dxa"/>
          </w:tcPr>
          <w:p w14:paraId="115D340F" w14:textId="77777777" w:rsidR="003A160B" w:rsidRPr="00F8508E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FA2D99F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3" w:name="_Hlk204079930"/>
            <w:r w:rsidRPr="00F8508E">
              <w:rPr>
                <w:rFonts w:asciiTheme="majorBidi" w:hAnsiTheme="majorBidi" w:cstheme="majorBidi"/>
                <w:sz w:val="20"/>
                <w:szCs w:val="20"/>
              </w:rPr>
              <w:t>Po standardowym szkoleniu przeprowadzonym po instalacji aparatu, dodatkowe szkolenie aplikacyjne, w ciągu następnych 6 miesięcy po zakończeniu instalacji.</w:t>
            </w:r>
            <w:bookmarkEnd w:id="3"/>
          </w:p>
        </w:tc>
        <w:tc>
          <w:tcPr>
            <w:tcW w:w="4664" w:type="dxa"/>
          </w:tcPr>
          <w:p w14:paraId="65838F1D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3881469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38814695"/>
          </w:p>
        </w:tc>
      </w:tr>
      <w:tr w:rsidR="003A160B" w:rsidRPr="00F8508E" w14:paraId="4D6A7A0A" w14:textId="77777777" w:rsidTr="004F7743">
        <w:trPr>
          <w:trHeight w:val="635"/>
        </w:trPr>
        <w:tc>
          <w:tcPr>
            <w:tcW w:w="9502" w:type="dxa"/>
            <w:gridSpan w:val="4"/>
            <w:vAlign w:val="center"/>
          </w:tcPr>
          <w:p w14:paraId="0456DD88" w14:textId="77777777" w:rsidR="003A160B" w:rsidRPr="00F8508E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Gwarancja</w:t>
            </w:r>
          </w:p>
          <w:p w14:paraId="137D6A7A" w14:textId="77777777" w:rsidR="003A160B" w:rsidRPr="00F8508E" w:rsidRDefault="003A160B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3A160B" w:rsidRPr="00F8508E" w14:paraId="47B0A9EB" w14:textId="77777777" w:rsidTr="00E62739">
        <w:trPr>
          <w:trHeight w:val="419"/>
        </w:trPr>
        <w:tc>
          <w:tcPr>
            <w:tcW w:w="568" w:type="dxa"/>
          </w:tcPr>
          <w:p w14:paraId="08D8B747" w14:textId="77777777" w:rsidR="003A160B" w:rsidRPr="00F8508E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CFBCE4B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4" w:name="_Hlk172884399"/>
            <w:r w:rsidRPr="00F8508E">
              <w:rPr>
                <w:rFonts w:asciiTheme="majorBidi" w:hAnsiTheme="majorBidi" w:cstheme="majorBidi"/>
                <w:sz w:val="20"/>
                <w:szCs w:val="20"/>
              </w:rPr>
              <w:t xml:space="preserve">Minimalny okres gwarancji: 24 miesiące </w:t>
            </w:r>
            <w:r w:rsidRPr="00F8508E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4"/>
            <w:r w:rsidRPr="00F8508E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63261997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490369391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90369391"/>
          </w:p>
        </w:tc>
      </w:tr>
      <w:tr w:rsidR="003A160B" w:rsidRPr="00F8508E" w14:paraId="4070B051" w14:textId="77777777" w:rsidTr="00E62739">
        <w:trPr>
          <w:trHeight w:val="419"/>
        </w:trPr>
        <w:tc>
          <w:tcPr>
            <w:tcW w:w="568" w:type="dxa"/>
          </w:tcPr>
          <w:p w14:paraId="5F738412" w14:textId="77777777" w:rsidR="003A160B" w:rsidRPr="00F8508E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D9E8F5C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W ramach gwarancji Wykonawca pokryje koszty napraw urządzenia, jego wyposażenia i oprogramowania, a także pokryje koszty wymiany uszkodzonych elementów, koszty transportu, ubezpieczenia, koszty robocizny oraz ewentualne koszty podroży i pobytu specjalistów w Polsce.</w:t>
            </w:r>
          </w:p>
        </w:tc>
        <w:tc>
          <w:tcPr>
            <w:tcW w:w="4664" w:type="dxa"/>
          </w:tcPr>
          <w:p w14:paraId="76EEC10B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91122331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11223318"/>
          </w:p>
        </w:tc>
      </w:tr>
      <w:tr w:rsidR="003A160B" w:rsidRPr="00F8508E" w14:paraId="27115A64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3E28EDDD" w14:textId="77777777" w:rsidR="003A160B" w:rsidRPr="00F8508E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Serwis</w:t>
            </w:r>
          </w:p>
          <w:p w14:paraId="433A1A57" w14:textId="77777777" w:rsidR="003A160B" w:rsidRPr="00F8508E" w:rsidRDefault="003A160B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3A160B" w:rsidRPr="00F8508E" w14:paraId="4B93751F" w14:textId="77777777" w:rsidTr="00E62739">
        <w:trPr>
          <w:trHeight w:val="419"/>
        </w:trPr>
        <w:tc>
          <w:tcPr>
            <w:tcW w:w="568" w:type="dxa"/>
          </w:tcPr>
          <w:p w14:paraId="5FC57F8C" w14:textId="77777777" w:rsidR="003A160B" w:rsidRPr="00F8508E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6BB1A2B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Czas reakcji serwisu w okresie gwarancyjnym maksymalnie 5 dni roboczych od zgłoszenia.</w:t>
            </w:r>
          </w:p>
        </w:tc>
        <w:tc>
          <w:tcPr>
            <w:tcW w:w="4664" w:type="dxa"/>
          </w:tcPr>
          <w:p w14:paraId="42E7A436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7392406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73924065"/>
          </w:p>
        </w:tc>
      </w:tr>
      <w:tr w:rsidR="003A160B" w:rsidRPr="00F8508E" w14:paraId="6AA1CFA5" w14:textId="77777777" w:rsidTr="00E62739">
        <w:trPr>
          <w:trHeight w:val="419"/>
        </w:trPr>
        <w:tc>
          <w:tcPr>
            <w:tcW w:w="568" w:type="dxa"/>
          </w:tcPr>
          <w:p w14:paraId="7301075E" w14:textId="77777777" w:rsidR="003A160B" w:rsidRPr="00F8508E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09848A94" w14:textId="77777777" w:rsidR="003A160B" w:rsidRPr="00F8508E" w:rsidRDefault="003A160B" w:rsidP="00EF58C4">
            <w:pPr>
              <w:tabs>
                <w:tab w:val="left" w:pos="1046"/>
              </w:tabs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Maksymalny czas naprawy: 20 dni roboczych od momentu zgłoszenia; jeśli konieczne będzie sprowadzenie części zamiennej z zagranicy nie dłużej niż 35 dni roboczych.</w:t>
            </w:r>
          </w:p>
        </w:tc>
        <w:tc>
          <w:tcPr>
            <w:tcW w:w="4664" w:type="dxa"/>
          </w:tcPr>
          <w:p w14:paraId="3CC4F2C2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08347368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08347368"/>
          </w:p>
        </w:tc>
      </w:tr>
      <w:tr w:rsidR="003A160B" w:rsidRPr="00F8508E" w14:paraId="0863FDFD" w14:textId="77777777" w:rsidTr="00E62739">
        <w:trPr>
          <w:trHeight w:val="419"/>
        </w:trPr>
        <w:tc>
          <w:tcPr>
            <w:tcW w:w="568" w:type="dxa"/>
          </w:tcPr>
          <w:p w14:paraId="5CA7DE9B" w14:textId="77777777" w:rsidR="003A160B" w:rsidRPr="00F8508E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F13CF34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Wykonawca zapewni na terenie Polski serwis gwarancyjny oraz serwis pogwarancyjny oraz zapewni dostęp do części zamiennych do dostarczonego urządzenia przez minimum 5 lat po wycofaniu modelu z produkcji.</w:t>
            </w:r>
          </w:p>
        </w:tc>
        <w:tc>
          <w:tcPr>
            <w:tcW w:w="4664" w:type="dxa"/>
          </w:tcPr>
          <w:p w14:paraId="2600D123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7999614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7999614"/>
          </w:p>
        </w:tc>
      </w:tr>
      <w:tr w:rsidR="003A160B" w:rsidRPr="00F8508E" w14:paraId="2DA0F869" w14:textId="77777777" w:rsidTr="004F7743">
        <w:trPr>
          <w:trHeight w:val="544"/>
        </w:trPr>
        <w:tc>
          <w:tcPr>
            <w:tcW w:w="9502" w:type="dxa"/>
            <w:gridSpan w:val="4"/>
            <w:vAlign w:val="center"/>
          </w:tcPr>
          <w:p w14:paraId="7F139751" w14:textId="77777777" w:rsidR="003A160B" w:rsidRPr="00F8508E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>Parametry</w:t>
            </w:r>
            <w:r w:rsidRPr="00F850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dodatkowo punktowane (fakultatywne) - </w:t>
            </w:r>
            <w:r w:rsidRPr="00F8508E"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</w:rPr>
              <w:t>kryteria oceny ofert</w:t>
            </w:r>
            <w:r w:rsidRPr="00F850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</w:tc>
      </w:tr>
      <w:tr w:rsidR="003A160B" w:rsidRPr="00F8508E" w14:paraId="3DB12383" w14:textId="77777777" w:rsidTr="00E62739">
        <w:trPr>
          <w:trHeight w:val="419"/>
        </w:trPr>
        <w:tc>
          <w:tcPr>
            <w:tcW w:w="568" w:type="dxa"/>
          </w:tcPr>
          <w:p w14:paraId="1366A2E6" w14:textId="77777777" w:rsidR="003A160B" w:rsidRPr="00F8508E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384015B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Czas utrzymania ciekłego helu w magnesie nadprzewodzącym ≥ 365 dni.</w:t>
            </w:r>
          </w:p>
        </w:tc>
        <w:tc>
          <w:tcPr>
            <w:tcW w:w="4664" w:type="dxa"/>
          </w:tcPr>
          <w:p w14:paraId="5A34FBEA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36651322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36651322"/>
          </w:p>
        </w:tc>
      </w:tr>
      <w:tr w:rsidR="003A160B" w:rsidRPr="00F8508E" w14:paraId="15FD3E76" w14:textId="77777777" w:rsidTr="00E62739">
        <w:trPr>
          <w:trHeight w:val="419"/>
        </w:trPr>
        <w:tc>
          <w:tcPr>
            <w:tcW w:w="568" w:type="dxa"/>
          </w:tcPr>
          <w:p w14:paraId="4FAC3AD2" w14:textId="77777777" w:rsidR="003A160B" w:rsidRPr="00F8508E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D596927" w14:textId="301FE025" w:rsidR="003A160B" w:rsidRPr="00F8508E" w:rsidRDefault="0053152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Konstrukcja sondy podstawowej umożliwiająca odcięcie gazu o zmiennej temperaturze od bezpośredniego kontaktu ze </w:t>
            </w:r>
            <w:proofErr w:type="spellStart"/>
            <w:r w:rsidRPr="00F8508E">
              <w:rPr>
                <w:rFonts w:ascii="Times New Roman" w:hAnsi="Times New Roman"/>
                <w:sz w:val="20"/>
                <w:szCs w:val="20"/>
                <w:lang w:eastAsia="en-US"/>
              </w:rPr>
              <w:t>spinnerem</w:t>
            </w:r>
            <w:proofErr w:type="spellEnd"/>
            <w:r w:rsidRPr="00F850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dzięki czemu pomiary w zmiennej temperaturze nie wymagają specjalnego rodzaju </w:t>
            </w:r>
            <w:proofErr w:type="spellStart"/>
            <w:r w:rsidRPr="00F8508E">
              <w:rPr>
                <w:rFonts w:ascii="Times New Roman" w:hAnsi="Times New Roman"/>
                <w:sz w:val="20"/>
                <w:szCs w:val="20"/>
                <w:lang w:eastAsia="en-US"/>
              </w:rPr>
              <w:t>spinnerów</w:t>
            </w:r>
            <w:proofErr w:type="spellEnd"/>
          </w:p>
        </w:tc>
        <w:tc>
          <w:tcPr>
            <w:tcW w:w="4664" w:type="dxa"/>
          </w:tcPr>
          <w:p w14:paraId="0A23AF00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59023587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59023587"/>
          </w:p>
        </w:tc>
      </w:tr>
      <w:tr w:rsidR="003A160B" w:rsidRPr="00F8508E" w14:paraId="327BE9E5" w14:textId="77777777" w:rsidTr="00E62739">
        <w:trPr>
          <w:trHeight w:val="419"/>
        </w:trPr>
        <w:tc>
          <w:tcPr>
            <w:tcW w:w="568" w:type="dxa"/>
          </w:tcPr>
          <w:p w14:paraId="2F51F5D5" w14:textId="77777777" w:rsidR="003A160B" w:rsidRPr="00F8508E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650B25C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Theme="majorBidi" w:hAnsiTheme="majorBidi" w:cstheme="majorBidi"/>
                <w:sz w:val="20"/>
                <w:szCs w:val="20"/>
              </w:rPr>
              <w:t>W okresie gwarancyjnym zapewnienie zastępczych części zamiennych na czas naprawy (do 7 dni), w przypadku gdy przewidywany czas naprawy przekracza 7 dni, w celu maksymalnego ograniczenia przestoju aparatu.</w:t>
            </w:r>
          </w:p>
        </w:tc>
        <w:tc>
          <w:tcPr>
            <w:tcW w:w="4664" w:type="dxa"/>
          </w:tcPr>
          <w:p w14:paraId="10D7664A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1849407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18494075"/>
          </w:p>
        </w:tc>
      </w:tr>
      <w:tr w:rsidR="003A160B" w:rsidRPr="00F8508E" w14:paraId="1401D24E" w14:textId="77777777" w:rsidTr="00E62739">
        <w:trPr>
          <w:trHeight w:val="419"/>
        </w:trPr>
        <w:tc>
          <w:tcPr>
            <w:tcW w:w="568" w:type="dxa"/>
          </w:tcPr>
          <w:p w14:paraId="56C8B4D5" w14:textId="77777777" w:rsidR="003A160B" w:rsidRPr="00F8508E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CCE2385" w14:textId="77777777" w:rsidR="003A160B" w:rsidRPr="00F8508E" w:rsidRDefault="00156CF8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Dodatkowe wolno stojące stanowisko komputerowe wraz z monitorem minimum 27" 2k i oprogramowaniem do przetwarzania widm NMR, (Minimum: procesor 8 rdzeni, 24GB RAM, karta graficzna NVIDIA RTX z serii 50, dysk SSD 1TB)</w:t>
            </w:r>
            <w:r w:rsidR="003A160B"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B35A4D8" w14:textId="77777777" w:rsidR="003A160B" w:rsidRPr="00F8508E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35593395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35593395"/>
          </w:p>
        </w:tc>
      </w:tr>
      <w:tr w:rsidR="00D452C3" w:rsidRPr="00F8508E" w14:paraId="5AA331B6" w14:textId="77777777" w:rsidTr="00E62739">
        <w:trPr>
          <w:trHeight w:val="419"/>
        </w:trPr>
        <w:tc>
          <w:tcPr>
            <w:tcW w:w="568" w:type="dxa"/>
          </w:tcPr>
          <w:p w14:paraId="24EDBA07" w14:textId="77777777" w:rsidR="00D452C3" w:rsidRPr="00F8508E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F066127" w14:textId="363EEB7B" w:rsidR="00D452C3" w:rsidRPr="00F8508E" w:rsidRDefault="0079196A" w:rsidP="00EF58C4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F8508E">
              <w:rPr>
                <w:rFonts w:ascii="Times New Roman" w:hAnsi="Times New Roman"/>
                <w:sz w:val="20"/>
                <w:szCs w:val="20"/>
              </w:rPr>
              <w:t xml:space="preserve">Głowica z możliwością prowadzenia 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pomiarów z jednoczesnym </w:t>
            </w:r>
            <w:proofErr w:type="spellStart"/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>odsprzęganiem</w:t>
            </w:r>
            <w:proofErr w:type="spellEnd"/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od 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H i 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19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>F (X{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>H,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19</w:t>
            </w:r>
            <w:r w:rsidR="00D452C3" w:rsidRPr="00F8508E">
              <w:rPr>
                <w:rFonts w:ascii="Times New Roman" w:hAnsi="Times New Roman"/>
                <w:color w:val="000000"/>
                <w:sz w:val="20"/>
                <w:szCs w:val="20"/>
              </w:rPr>
              <w:t>F})</w:t>
            </w:r>
            <w:r w:rsidR="0025158E" w:rsidRPr="00F8508E">
              <w:rPr>
                <w:rFonts w:asciiTheme="minorHAnsi" w:hAnsiTheme="minorHAnsi" w:cstheme="minorHAnsi"/>
                <w:bCs/>
              </w:rPr>
              <w:t xml:space="preserve"> </w:t>
            </w:r>
            <w:r w:rsidR="0025158E" w:rsidRPr="00F8508E">
              <w:rPr>
                <w:rFonts w:ascii="Times New Roman" w:hAnsi="Times New Roman"/>
                <w:bCs/>
                <w:sz w:val="20"/>
                <w:szCs w:val="20"/>
              </w:rPr>
              <w:t>posiadała możliwość ręcznego sterowania/strojenia sondy w przypadku awarii automatyki, pozwalającą na jej dalsze użytkowanie</w:t>
            </w:r>
          </w:p>
        </w:tc>
        <w:tc>
          <w:tcPr>
            <w:tcW w:w="4664" w:type="dxa"/>
          </w:tcPr>
          <w:p w14:paraId="42CA015D" w14:textId="77777777" w:rsidR="00D452C3" w:rsidRPr="00F8508E" w:rsidRDefault="00D452C3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901390519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01390519"/>
          </w:p>
        </w:tc>
      </w:tr>
      <w:tr w:rsidR="00D452C3" w:rsidRPr="00F8508E" w14:paraId="3D0DB9EF" w14:textId="77777777" w:rsidTr="00E62739">
        <w:trPr>
          <w:trHeight w:val="419"/>
        </w:trPr>
        <w:tc>
          <w:tcPr>
            <w:tcW w:w="568" w:type="dxa"/>
          </w:tcPr>
          <w:p w14:paraId="41B706A8" w14:textId="77777777" w:rsidR="00D452C3" w:rsidRPr="00F8508E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5873852" w14:textId="77777777" w:rsidR="00D452C3" w:rsidRPr="00F8508E" w:rsidRDefault="00D452C3" w:rsidP="00EF58C4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Autosampler</w:t>
            </w:r>
            <w:proofErr w:type="spellEnd"/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na więcej niż 60 próbek wraz ze </w:t>
            </w:r>
            <w:proofErr w:type="spellStart"/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spinerami</w:t>
            </w:r>
            <w:proofErr w:type="spellEnd"/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, kontrolowany przez oprogramowanie NMR</w:t>
            </w:r>
          </w:p>
        </w:tc>
        <w:tc>
          <w:tcPr>
            <w:tcW w:w="4664" w:type="dxa"/>
          </w:tcPr>
          <w:p w14:paraId="4F885ABC" w14:textId="77777777" w:rsidR="00D452C3" w:rsidRPr="00F8508E" w:rsidRDefault="00D452C3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46305103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6305103"/>
          </w:p>
        </w:tc>
      </w:tr>
      <w:tr w:rsidR="00D452C3" w:rsidRPr="00F8508E" w14:paraId="7A91E920" w14:textId="77777777" w:rsidTr="004F7743">
        <w:trPr>
          <w:trHeight w:val="651"/>
        </w:trPr>
        <w:tc>
          <w:tcPr>
            <w:tcW w:w="568" w:type="dxa"/>
          </w:tcPr>
          <w:p w14:paraId="52A2E548" w14:textId="77777777" w:rsidR="00D452C3" w:rsidRPr="00F8508E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bookmarkStart w:id="5" w:name="_Hlk204080283"/>
          </w:p>
        </w:tc>
        <w:tc>
          <w:tcPr>
            <w:tcW w:w="4270" w:type="dxa"/>
            <w:gridSpan w:val="2"/>
          </w:tcPr>
          <w:p w14:paraId="4E42E4BB" w14:textId="77777777" w:rsidR="00D452C3" w:rsidRPr="00F8508E" w:rsidRDefault="00D452C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F8508E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Wydłużony okres gwarancji: 36 miesięcy lub 48 miesięcy od daty podpisania bezusterkowego protokołu odbioru</w:t>
            </w:r>
            <w:r w:rsidRPr="00F8508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74DB126" w14:textId="77777777" w:rsidR="00D452C3" w:rsidRPr="00F8508E" w:rsidRDefault="00D452C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46281031" w:edGrp="everyone"/>
            <w:r w:rsidRPr="00F8508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6281031"/>
          </w:p>
        </w:tc>
      </w:tr>
    </w:tbl>
    <w:bookmarkEnd w:id="5"/>
    <w:p w14:paraId="4AA9673C" w14:textId="77777777" w:rsidR="00B43EDB" w:rsidRPr="00F8508E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  <w:r w:rsidRPr="00F8508E">
        <w:rPr>
          <w:rFonts w:asciiTheme="majorBidi" w:hAnsiTheme="majorBidi" w:cstheme="majorBidi"/>
          <w:b/>
          <w:sz w:val="20"/>
          <w:szCs w:val="20"/>
        </w:rPr>
        <w:t xml:space="preserve">UWAGA: </w:t>
      </w:r>
      <w:r w:rsidR="00545A81" w:rsidRPr="00F8508E">
        <w:rPr>
          <w:rFonts w:asciiTheme="majorBidi" w:hAnsiTheme="majorBidi" w:cstheme="majorBidi"/>
          <w:b/>
          <w:sz w:val="20"/>
          <w:szCs w:val="20"/>
        </w:rPr>
        <w:tab/>
      </w:r>
      <w:r w:rsidRPr="00F8508E">
        <w:rPr>
          <w:rFonts w:asciiTheme="majorBidi" w:hAnsiTheme="majorBidi" w:cstheme="majorBidi"/>
          <w:b/>
          <w:sz w:val="20"/>
          <w:szCs w:val="20"/>
        </w:rPr>
        <w:t xml:space="preserve">Do wykazu należy dołączyć </w:t>
      </w:r>
      <w:r w:rsidR="00B617F3" w:rsidRPr="00F8508E">
        <w:rPr>
          <w:rFonts w:asciiTheme="majorBidi" w:hAnsiTheme="majorBidi" w:cstheme="majorBidi"/>
          <w:b/>
          <w:sz w:val="20"/>
          <w:szCs w:val="20"/>
        </w:rPr>
        <w:t>specyfikację techniczną oferowanego przedmiotu zamówienia, z</w:t>
      </w:r>
      <w:r w:rsidR="00545A81" w:rsidRPr="00F8508E">
        <w:rPr>
          <w:rFonts w:asciiTheme="majorBidi" w:hAnsiTheme="majorBidi" w:cstheme="majorBidi"/>
          <w:b/>
          <w:sz w:val="20"/>
          <w:szCs w:val="20"/>
        </w:rPr>
        <w:t> </w:t>
      </w:r>
      <w:r w:rsidR="00B617F3" w:rsidRPr="00F8508E">
        <w:rPr>
          <w:rFonts w:asciiTheme="majorBidi" w:hAnsiTheme="majorBidi" w:cstheme="majorBidi"/>
          <w:b/>
          <w:sz w:val="20"/>
          <w:szCs w:val="20"/>
        </w:rPr>
        <w:t xml:space="preserve">uwzględnieniem wymagań zawartych w rozdz. </w:t>
      </w:r>
      <w:r w:rsidR="00E41267" w:rsidRPr="00F8508E">
        <w:rPr>
          <w:rFonts w:asciiTheme="majorBidi" w:hAnsiTheme="majorBidi" w:cstheme="majorBidi"/>
          <w:b/>
          <w:sz w:val="20"/>
          <w:szCs w:val="20"/>
        </w:rPr>
        <w:t xml:space="preserve">V. </w:t>
      </w:r>
      <w:r w:rsidR="00B617F3" w:rsidRPr="00F8508E">
        <w:rPr>
          <w:rFonts w:asciiTheme="majorBidi" w:hAnsiTheme="majorBidi" w:cstheme="majorBidi"/>
          <w:b/>
          <w:sz w:val="20"/>
          <w:szCs w:val="20"/>
        </w:rPr>
        <w:t>SWZ.</w:t>
      </w:r>
    </w:p>
    <w:p w14:paraId="5FEA5751" w14:textId="77777777" w:rsidR="00B43EDB" w:rsidRPr="00F8508E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F8508E" w14:paraId="42AC7C9D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3C249531" w14:textId="504CC0AC" w:rsidR="00FE0B3D" w:rsidRPr="00F8508E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6" w:name="_Hlk114045177"/>
            <w:permStart w:id="1365837725" w:edGrp="everyone"/>
            <w:r w:rsidRPr="00F8508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F8508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365837725"/>
          </w:p>
        </w:tc>
        <w:tc>
          <w:tcPr>
            <w:tcW w:w="1552" w:type="dxa"/>
            <w:vAlign w:val="bottom"/>
          </w:tcPr>
          <w:p w14:paraId="627C5FAD" w14:textId="77777777" w:rsidR="00FE0B3D" w:rsidRPr="00F8508E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2075426630" w:edGrp="everyone"/>
            <w:r w:rsidRPr="00F8508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F8508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2075426630"/>
          </w:p>
        </w:tc>
        <w:tc>
          <w:tcPr>
            <w:tcW w:w="4366" w:type="dxa"/>
            <w:vAlign w:val="bottom"/>
          </w:tcPr>
          <w:p w14:paraId="586F58BF" w14:textId="77777777" w:rsidR="00FE0B3D" w:rsidRPr="00F8508E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F8508E" w14:paraId="146DD503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6E357C15" w14:textId="46AA115F" w:rsidR="00FE0B3D" w:rsidRPr="00F8508E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8508E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14E624CC" w14:textId="77777777" w:rsidR="00FE0B3D" w:rsidRPr="00F8508E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8508E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1E60A1" w14:textId="77777777" w:rsidR="00FE0B3D" w:rsidRPr="00F8508E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8508E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18231649" w14:textId="77777777" w:rsidTr="00B43EDB">
        <w:trPr>
          <w:trHeight w:val="310"/>
        </w:trPr>
        <w:tc>
          <w:tcPr>
            <w:tcW w:w="2835" w:type="dxa"/>
          </w:tcPr>
          <w:p w14:paraId="5491835E" w14:textId="77777777" w:rsidR="00FE0B3D" w:rsidRPr="00F8508E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8508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6D699E96" w14:textId="77777777" w:rsidR="00FE0B3D" w:rsidRPr="00F8508E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8508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07F5E0D9" w14:textId="77777777" w:rsidR="00FE0B3D" w:rsidRPr="00F8508E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8508E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7EBF9E26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8508E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6"/>
    </w:tbl>
    <w:p w14:paraId="151AB960" w14:textId="77777777" w:rsidR="008D32B4" w:rsidRPr="00455115" w:rsidRDefault="008D32B4" w:rsidP="00B43EDB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13A57" w14:textId="77777777" w:rsidR="00D679BA" w:rsidRDefault="00D679BA" w:rsidP="00ED1BDF">
      <w:r>
        <w:separator/>
      </w:r>
    </w:p>
  </w:endnote>
  <w:endnote w:type="continuationSeparator" w:id="0">
    <w:p w14:paraId="1058DEB9" w14:textId="77777777" w:rsidR="00D679BA" w:rsidRDefault="00D679B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20FC5" w14:textId="77777777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9F0BD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9F0BDE">
      <w:rPr>
        <w:rFonts w:ascii="Times New Roman" w:hAnsi="Times New Roman"/>
        <w:sz w:val="20"/>
        <w:szCs w:val="20"/>
      </w:rPr>
      <w:fldChar w:fldCharType="separate"/>
    </w:r>
    <w:r w:rsidR="00156CF8">
      <w:rPr>
        <w:rFonts w:ascii="Times New Roman" w:hAnsi="Times New Roman"/>
        <w:noProof/>
        <w:sz w:val="20"/>
        <w:szCs w:val="20"/>
      </w:rPr>
      <w:t>4</w:t>
    </w:r>
    <w:r w:rsidR="009F0BD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679BA">
      <w:rPr>
        <w:rFonts w:ascii="Times New Roman" w:hAnsi="Times New Roman"/>
        <w:noProof/>
        <w:sz w:val="20"/>
        <w:szCs w:val="20"/>
      </w:rPr>
      <w:fldChar w:fldCharType="begin"/>
    </w:r>
    <w:r w:rsidR="00D679BA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D679BA">
      <w:rPr>
        <w:rFonts w:ascii="Times New Roman" w:hAnsi="Times New Roman"/>
        <w:noProof/>
        <w:sz w:val="20"/>
        <w:szCs w:val="20"/>
      </w:rPr>
      <w:fldChar w:fldCharType="separate"/>
    </w:r>
    <w:r w:rsidR="00156CF8">
      <w:rPr>
        <w:rFonts w:ascii="Times New Roman" w:hAnsi="Times New Roman"/>
        <w:noProof/>
        <w:sz w:val="20"/>
        <w:szCs w:val="20"/>
      </w:rPr>
      <w:t>4</w:t>
    </w:r>
    <w:r w:rsidR="00D679B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90EFA" w14:textId="77777777" w:rsidR="00D679BA" w:rsidRDefault="00D679BA" w:rsidP="00ED1BDF">
      <w:r>
        <w:separator/>
      </w:r>
    </w:p>
  </w:footnote>
  <w:footnote w:type="continuationSeparator" w:id="0">
    <w:p w14:paraId="4DA6A402" w14:textId="77777777" w:rsidR="00D679BA" w:rsidRDefault="00D679B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71F53A7F" w14:textId="77777777" w:rsidTr="009F785F">
      <w:tc>
        <w:tcPr>
          <w:tcW w:w="4962" w:type="dxa"/>
        </w:tcPr>
        <w:p w14:paraId="2D7E2AEB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Załącznik Nr </w:t>
          </w:r>
          <w:r w:rsidRPr="00DA2EB3">
            <w:rPr>
              <w:rFonts w:ascii="Times New Roman" w:hAnsi="Times New Roman"/>
            </w:rPr>
            <w:t>3</w:t>
          </w:r>
          <w:r w:rsidR="00C14FEA" w:rsidRPr="00DA2EB3">
            <w:rPr>
              <w:rFonts w:ascii="Times New Roman" w:hAnsi="Times New Roman"/>
            </w:rPr>
            <w:t xml:space="preserve"> </w:t>
          </w:r>
          <w:r w:rsidRPr="009F785F">
            <w:rPr>
              <w:rFonts w:ascii="Times New Roman" w:hAnsi="Times New Roman"/>
            </w:rPr>
            <w:t>do SWZ</w:t>
          </w:r>
          <w:r w:rsidRPr="009F785F">
            <w:rPr>
              <w:rFonts w:ascii="Times New Roman" w:hAnsi="Times New Roman"/>
              <w:kern w:val="3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5C414559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4F0E4837" w14:textId="731381A1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Znak sprawy: </w:t>
          </w:r>
          <w:r w:rsidR="00DA2EB3" w:rsidRPr="00DA2EB3">
            <w:rPr>
              <w:rFonts w:ascii="Times New Roman" w:hAnsi="Times New Roman"/>
            </w:rPr>
            <w:t>ZP-2401-</w:t>
          </w:r>
          <w:r w:rsidR="00996447">
            <w:rPr>
              <w:rFonts w:ascii="Times New Roman" w:hAnsi="Times New Roman"/>
            </w:rPr>
            <w:t>15</w:t>
          </w:r>
          <w:r w:rsidR="00DA2EB3" w:rsidRPr="00DA2EB3">
            <w:rPr>
              <w:rFonts w:ascii="Times New Roman" w:hAnsi="Times New Roman"/>
            </w:rPr>
            <w:t>/2</w:t>
          </w:r>
          <w:r w:rsidR="00B81A3A">
            <w:rPr>
              <w:rFonts w:ascii="Times New Roman" w:hAnsi="Times New Roman"/>
            </w:rPr>
            <w:t>5</w:t>
          </w:r>
        </w:p>
      </w:tc>
    </w:tr>
  </w:tbl>
  <w:p w14:paraId="67D21624" w14:textId="77777777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6891"/>
    <w:multiLevelType w:val="hybridMultilevel"/>
    <w:tmpl w:val="702CBF8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A886C29"/>
    <w:multiLevelType w:val="hybridMultilevel"/>
    <w:tmpl w:val="53EC1C7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2B215177"/>
    <w:multiLevelType w:val="hybridMultilevel"/>
    <w:tmpl w:val="80F48FE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75F5156"/>
    <w:multiLevelType w:val="hybridMultilevel"/>
    <w:tmpl w:val="24041D8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53007116"/>
    <w:multiLevelType w:val="hybridMultilevel"/>
    <w:tmpl w:val="51906F1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585E54D5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DD8008F"/>
    <w:multiLevelType w:val="hybridMultilevel"/>
    <w:tmpl w:val="21203F9C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A94A51"/>
    <w:multiLevelType w:val="hybridMultilevel"/>
    <w:tmpl w:val="0360D6A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674B058B"/>
    <w:multiLevelType w:val="hybridMultilevel"/>
    <w:tmpl w:val="47A4B80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67FA28F1"/>
    <w:multiLevelType w:val="hybridMultilevel"/>
    <w:tmpl w:val="4D94779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76A43E02"/>
    <w:multiLevelType w:val="hybridMultilevel"/>
    <w:tmpl w:val="8FC608F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515071987">
    <w:abstractNumId w:val="1"/>
  </w:num>
  <w:num w:numId="2" w16cid:durableId="1030909554">
    <w:abstractNumId w:val="4"/>
  </w:num>
  <w:num w:numId="3" w16cid:durableId="869995553">
    <w:abstractNumId w:val="8"/>
  </w:num>
  <w:num w:numId="4" w16cid:durableId="1850869942">
    <w:abstractNumId w:val="0"/>
  </w:num>
  <w:num w:numId="5" w16cid:durableId="1464545724">
    <w:abstractNumId w:val="12"/>
  </w:num>
  <w:num w:numId="6" w16cid:durableId="118770171">
    <w:abstractNumId w:val="11"/>
  </w:num>
  <w:num w:numId="7" w16cid:durableId="1732776058">
    <w:abstractNumId w:val="3"/>
  </w:num>
  <w:num w:numId="8" w16cid:durableId="1566455226">
    <w:abstractNumId w:val="2"/>
  </w:num>
  <w:num w:numId="9" w16cid:durableId="672144207">
    <w:abstractNumId w:val="9"/>
  </w:num>
  <w:num w:numId="10" w16cid:durableId="1144665423">
    <w:abstractNumId w:val="5"/>
  </w:num>
  <w:num w:numId="11" w16cid:durableId="265164417">
    <w:abstractNumId w:val="6"/>
  </w:num>
  <w:num w:numId="12" w16cid:durableId="155347104">
    <w:abstractNumId w:val="10"/>
  </w:num>
  <w:num w:numId="13" w16cid:durableId="6199827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218A8"/>
    <w:rsid w:val="00030EBA"/>
    <w:rsid w:val="000332EA"/>
    <w:rsid w:val="0004299E"/>
    <w:rsid w:val="00045AA8"/>
    <w:rsid w:val="00052756"/>
    <w:rsid w:val="00053C6F"/>
    <w:rsid w:val="00057FE3"/>
    <w:rsid w:val="0006562E"/>
    <w:rsid w:val="00070342"/>
    <w:rsid w:val="000732EF"/>
    <w:rsid w:val="00073B0A"/>
    <w:rsid w:val="0007691F"/>
    <w:rsid w:val="00083EAC"/>
    <w:rsid w:val="00084384"/>
    <w:rsid w:val="00085816"/>
    <w:rsid w:val="00086C6D"/>
    <w:rsid w:val="00094558"/>
    <w:rsid w:val="00095B87"/>
    <w:rsid w:val="000961A7"/>
    <w:rsid w:val="000A2FB3"/>
    <w:rsid w:val="000A5842"/>
    <w:rsid w:val="000B409A"/>
    <w:rsid w:val="000B5B6A"/>
    <w:rsid w:val="000B7876"/>
    <w:rsid w:val="000C12FC"/>
    <w:rsid w:val="000D143B"/>
    <w:rsid w:val="000D4A2D"/>
    <w:rsid w:val="000D50C5"/>
    <w:rsid w:val="000D6FC6"/>
    <w:rsid w:val="000D779F"/>
    <w:rsid w:val="000E2281"/>
    <w:rsid w:val="000E421D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01D3"/>
    <w:rsid w:val="00134104"/>
    <w:rsid w:val="001454E4"/>
    <w:rsid w:val="00145714"/>
    <w:rsid w:val="0014591D"/>
    <w:rsid w:val="00155547"/>
    <w:rsid w:val="00156CF8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13D4"/>
    <w:rsid w:val="001A3C44"/>
    <w:rsid w:val="001A4A30"/>
    <w:rsid w:val="001A6786"/>
    <w:rsid w:val="001B0227"/>
    <w:rsid w:val="001B0EDF"/>
    <w:rsid w:val="001B1061"/>
    <w:rsid w:val="001B15E4"/>
    <w:rsid w:val="001B3162"/>
    <w:rsid w:val="001C7429"/>
    <w:rsid w:val="001D0767"/>
    <w:rsid w:val="001D0D55"/>
    <w:rsid w:val="001D0F17"/>
    <w:rsid w:val="001D20ED"/>
    <w:rsid w:val="001D244D"/>
    <w:rsid w:val="001D29BE"/>
    <w:rsid w:val="001D43F1"/>
    <w:rsid w:val="001E0A88"/>
    <w:rsid w:val="001E1E3E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200142"/>
    <w:rsid w:val="00202479"/>
    <w:rsid w:val="002119E4"/>
    <w:rsid w:val="00211D9A"/>
    <w:rsid w:val="00212328"/>
    <w:rsid w:val="002167DE"/>
    <w:rsid w:val="00220D3C"/>
    <w:rsid w:val="00221633"/>
    <w:rsid w:val="00225CDA"/>
    <w:rsid w:val="00233240"/>
    <w:rsid w:val="00233EA6"/>
    <w:rsid w:val="00246F40"/>
    <w:rsid w:val="0024797A"/>
    <w:rsid w:val="0025158E"/>
    <w:rsid w:val="002533FB"/>
    <w:rsid w:val="002556A5"/>
    <w:rsid w:val="00263473"/>
    <w:rsid w:val="002667CB"/>
    <w:rsid w:val="002725A8"/>
    <w:rsid w:val="00275035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058"/>
    <w:rsid w:val="002C0434"/>
    <w:rsid w:val="002C164B"/>
    <w:rsid w:val="002C2A3D"/>
    <w:rsid w:val="002C3863"/>
    <w:rsid w:val="002C38E5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307297"/>
    <w:rsid w:val="00312B04"/>
    <w:rsid w:val="003139BE"/>
    <w:rsid w:val="003143A5"/>
    <w:rsid w:val="003300E6"/>
    <w:rsid w:val="00330377"/>
    <w:rsid w:val="003325D0"/>
    <w:rsid w:val="00333E50"/>
    <w:rsid w:val="0033550F"/>
    <w:rsid w:val="00341CC7"/>
    <w:rsid w:val="00343622"/>
    <w:rsid w:val="003452A1"/>
    <w:rsid w:val="003526F6"/>
    <w:rsid w:val="003533AB"/>
    <w:rsid w:val="00354CC7"/>
    <w:rsid w:val="00355831"/>
    <w:rsid w:val="00355DF1"/>
    <w:rsid w:val="003652DD"/>
    <w:rsid w:val="00365D9A"/>
    <w:rsid w:val="003703E6"/>
    <w:rsid w:val="00371932"/>
    <w:rsid w:val="00382ABA"/>
    <w:rsid w:val="00384FE4"/>
    <w:rsid w:val="003852F2"/>
    <w:rsid w:val="003856F3"/>
    <w:rsid w:val="003A160B"/>
    <w:rsid w:val="003A29F1"/>
    <w:rsid w:val="003A7FBB"/>
    <w:rsid w:val="003B5BE4"/>
    <w:rsid w:val="003B6A6E"/>
    <w:rsid w:val="003C3A20"/>
    <w:rsid w:val="003C55BD"/>
    <w:rsid w:val="003D380F"/>
    <w:rsid w:val="003D3D73"/>
    <w:rsid w:val="003D6B14"/>
    <w:rsid w:val="003D7B67"/>
    <w:rsid w:val="003E100D"/>
    <w:rsid w:val="003E11B1"/>
    <w:rsid w:val="003E30CA"/>
    <w:rsid w:val="003E40E1"/>
    <w:rsid w:val="003E5319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55115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E7C"/>
    <w:rsid w:val="004A4575"/>
    <w:rsid w:val="004A6665"/>
    <w:rsid w:val="004A666F"/>
    <w:rsid w:val="004B5D42"/>
    <w:rsid w:val="004B69DA"/>
    <w:rsid w:val="004C022A"/>
    <w:rsid w:val="004C5B8F"/>
    <w:rsid w:val="004C7CE2"/>
    <w:rsid w:val="004D682E"/>
    <w:rsid w:val="004E0ECB"/>
    <w:rsid w:val="004E12D1"/>
    <w:rsid w:val="004E3DCB"/>
    <w:rsid w:val="004E4C7A"/>
    <w:rsid w:val="004E4D99"/>
    <w:rsid w:val="004F0FD4"/>
    <w:rsid w:val="004F24C4"/>
    <w:rsid w:val="004F498F"/>
    <w:rsid w:val="004F7743"/>
    <w:rsid w:val="00514BDE"/>
    <w:rsid w:val="00515D93"/>
    <w:rsid w:val="005278F8"/>
    <w:rsid w:val="005305C3"/>
    <w:rsid w:val="00531523"/>
    <w:rsid w:val="00533C1E"/>
    <w:rsid w:val="005347D5"/>
    <w:rsid w:val="00540776"/>
    <w:rsid w:val="005422D4"/>
    <w:rsid w:val="00545A81"/>
    <w:rsid w:val="00553E62"/>
    <w:rsid w:val="0055581D"/>
    <w:rsid w:val="005576E3"/>
    <w:rsid w:val="00557795"/>
    <w:rsid w:val="005604A6"/>
    <w:rsid w:val="00560E0F"/>
    <w:rsid w:val="00562E34"/>
    <w:rsid w:val="0056302D"/>
    <w:rsid w:val="0056336F"/>
    <w:rsid w:val="00570EE3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AA9"/>
    <w:rsid w:val="005A11AE"/>
    <w:rsid w:val="005B76BE"/>
    <w:rsid w:val="005C314E"/>
    <w:rsid w:val="005C557D"/>
    <w:rsid w:val="005C5CA2"/>
    <w:rsid w:val="005E1B0E"/>
    <w:rsid w:val="005E38D4"/>
    <w:rsid w:val="005E4F7F"/>
    <w:rsid w:val="005F277A"/>
    <w:rsid w:val="005F67DE"/>
    <w:rsid w:val="00601D08"/>
    <w:rsid w:val="00605476"/>
    <w:rsid w:val="00605CE4"/>
    <w:rsid w:val="00607E52"/>
    <w:rsid w:val="00612DF4"/>
    <w:rsid w:val="006135F6"/>
    <w:rsid w:val="00615D72"/>
    <w:rsid w:val="00622BFB"/>
    <w:rsid w:val="00622FD4"/>
    <w:rsid w:val="00624668"/>
    <w:rsid w:val="0062684E"/>
    <w:rsid w:val="00631583"/>
    <w:rsid w:val="00631B2E"/>
    <w:rsid w:val="0063205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A47"/>
    <w:rsid w:val="0066280E"/>
    <w:rsid w:val="00662C47"/>
    <w:rsid w:val="00671D25"/>
    <w:rsid w:val="00675E49"/>
    <w:rsid w:val="00676EDE"/>
    <w:rsid w:val="00677455"/>
    <w:rsid w:val="00681097"/>
    <w:rsid w:val="00681761"/>
    <w:rsid w:val="00684E30"/>
    <w:rsid w:val="00686320"/>
    <w:rsid w:val="00690716"/>
    <w:rsid w:val="006B1DA1"/>
    <w:rsid w:val="006B3D18"/>
    <w:rsid w:val="006B7095"/>
    <w:rsid w:val="006C1C14"/>
    <w:rsid w:val="006C1D61"/>
    <w:rsid w:val="006C35D5"/>
    <w:rsid w:val="006C57F9"/>
    <w:rsid w:val="006D16A0"/>
    <w:rsid w:val="006D4FB4"/>
    <w:rsid w:val="006D6CBD"/>
    <w:rsid w:val="006E0838"/>
    <w:rsid w:val="006E24A4"/>
    <w:rsid w:val="006F0752"/>
    <w:rsid w:val="006F6A25"/>
    <w:rsid w:val="006F7A52"/>
    <w:rsid w:val="00702940"/>
    <w:rsid w:val="00702EFC"/>
    <w:rsid w:val="0070359E"/>
    <w:rsid w:val="0070750C"/>
    <w:rsid w:val="00717CC1"/>
    <w:rsid w:val="00721BFC"/>
    <w:rsid w:val="007231E6"/>
    <w:rsid w:val="0072658D"/>
    <w:rsid w:val="00735CA7"/>
    <w:rsid w:val="007428AD"/>
    <w:rsid w:val="0074434A"/>
    <w:rsid w:val="0074659A"/>
    <w:rsid w:val="00746A1F"/>
    <w:rsid w:val="007474F2"/>
    <w:rsid w:val="00750755"/>
    <w:rsid w:val="00762345"/>
    <w:rsid w:val="00771EDC"/>
    <w:rsid w:val="00781267"/>
    <w:rsid w:val="007826B4"/>
    <w:rsid w:val="0078284B"/>
    <w:rsid w:val="0078432B"/>
    <w:rsid w:val="00786810"/>
    <w:rsid w:val="0079196A"/>
    <w:rsid w:val="00797BB1"/>
    <w:rsid w:val="007A317A"/>
    <w:rsid w:val="007A563B"/>
    <w:rsid w:val="007A7726"/>
    <w:rsid w:val="007B2E4A"/>
    <w:rsid w:val="007B4E72"/>
    <w:rsid w:val="007B6326"/>
    <w:rsid w:val="007B7F89"/>
    <w:rsid w:val="007C0513"/>
    <w:rsid w:val="007C1025"/>
    <w:rsid w:val="007C4379"/>
    <w:rsid w:val="007C4AA6"/>
    <w:rsid w:val="007C683D"/>
    <w:rsid w:val="007D0289"/>
    <w:rsid w:val="007D15F6"/>
    <w:rsid w:val="007D21F8"/>
    <w:rsid w:val="007E495A"/>
    <w:rsid w:val="007E4C5E"/>
    <w:rsid w:val="007E566B"/>
    <w:rsid w:val="007E5E53"/>
    <w:rsid w:val="007E66D0"/>
    <w:rsid w:val="007F0474"/>
    <w:rsid w:val="007F09C3"/>
    <w:rsid w:val="007F4489"/>
    <w:rsid w:val="007F4A6D"/>
    <w:rsid w:val="00807066"/>
    <w:rsid w:val="00812F79"/>
    <w:rsid w:val="00817FF1"/>
    <w:rsid w:val="00831814"/>
    <w:rsid w:val="00831D00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50BD"/>
    <w:rsid w:val="00896B77"/>
    <w:rsid w:val="008A3781"/>
    <w:rsid w:val="008A4286"/>
    <w:rsid w:val="008B3DE4"/>
    <w:rsid w:val="008B5CC5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F6106"/>
    <w:rsid w:val="00901F70"/>
    <w:rsid w:val="00904C25"/>
    <w:rsid w:val="009057C9"/>
    <w:rsid w:val="009102DC"/>
    <w:rsid w:val="00913362"/>
    <w:rsid w:val="00917D8A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710F4"/>
    <w:rsid w:val="00972573"/>
    <w:rsid w:val="00975555"/>
    <w:rsid w:val="00975AD2"/>
    <w:rsid w:val="00995AB2"/>
    <w:rsid w:val="00996447"/>
    <w:rsid w:val="009A1CDF"/>
    <w:rsid w:val="009A35F7"/>
    <w:rsid w:val="009A66BC"/>
    <w:rsid w:val="009A672C"/>
    <w:rsid w:val="009A7A02"/>
    <w:rsid w:val="009B690C"/>
    <w:rsid w:val="009C179B"/>
    <w:rsid w:val="009C1C86"/>
    <w:rsid w:val="009C28A2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0BDE"/>
    <w:rsid w:val="009F239B"/>
    <w:rsid w:val="009F32F3"/>
    <w:rsid w:val="009F5DD5"/>
    <w:rsid w:val="009F61D9"/>
    <w:rsid w:val="009F665F"/>
    <w:rsid w:val="009F67B9"/>
    <w:rsid w:val="009F6A0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6C35"/>
    <w:rsid w:val="00A17E3B"/>
    <w:rsid w:val="00A26235"/>
    <w:rsid w:val="00A30207"/>
    <w:rsid w:val="00A305E5"/>
    <w:rsid w:val="00A31D62"/>
    <w:rsid w:val="00A350D5"/>
    <w:rsid w:val="00A40C40"/>
    <w:rsid w:val="00A44CAC"/>
    <w:rsid w:val="00A518BE"/>
    <w:rsid w:val="00A51F7A"/>
    <w:rsid w:val="00A5236D"/>
    <w:rsid w:val="00A56317"/>
    <w:rsid w:val="00A56F14"/>
    <w:rsid w:val="00A5701C"/>
    <w:rsid w:val="00A618F1"/>
    <w:rsid w:val="00A61EB5"/>
    <w:rsid w:val="00A656F1"/>
    <w:rsid w:val="00A7322E"/>
    <w:rsid w:val="00A82EBC"/>
    <w:rsid w:val="00A84297"/>
    <w:rsid w:val="00A84744"/>
    <w:rsid w:val="00A851D1"/>
    <w:rsid w:val="00A85B61"/>
    <w:rsid w:val="00A90E4F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5008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5D1C"/>
    <w:rsid w:val="00B57C86"/>
    <w:rsid w:val="00B617F3"/>
    <w:rsid w:val="00B632C4"/>
    <w:rsid w:val="00B6378B"/>
    <w:rsid w:val="00B67D49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B0B53"/>
    <w:rsid w:val="00BB6601"/>
    <w:rsid w:val="00BB7B12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0ECB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34599"/>
    <w:rsid w:val="00C34EB1"/>
    <w:rsid w:val="00C34FCC"/>
    <w:rsid w:val="00C41812"/>
    <w:rsid w:val="00C45227"/>
    <w:rsid w:val="00C455BF"/>
    <w:rsid w:val="00C477ED"/>
    <w:rsid w:val="00C53AA9"/>
    <w:rsid w:val="00C54724"/>
    <w:rsid w:val="00C54D5F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1A69"/>
    <w:rsid w:val="00C8220D"/>
    <w:rsid w:val="00C856FD"/>
    <w:rsid w:val="00C917D7"/>
    <w:rsid w:val="00C934C4"/>
    <w:rsid w:val="00CA3E12"/>
    <w:rsid w:val="00CA42D4"/>
    <w:rsid w:val="00CA4EA5"/>
    <w:rsid w:val="00CA7ADD"/>
    <w:rsid w:val="00CB0543"/>
    <w:rsid w:val="00CB1875"/>
    <w:rsid w:val="00CC0EA3"/>
    <w:rsid w:val="00CC516F"/>
    <w:rsid w:val="00CC5461"/>
    <w:rsid w:val="00CC5734"/>
    <w:rsid w:val="00CD2009"/>
    <w:rsid w:val="00CD47E9"/>
    <w:rsid w:val="00CD5160"/>
    <w:rsid w:val="00CD75E1"/>
    <w:rsid w:val="00CE7828"/>
    <w:rsid w:val="00CF136E"/>
    <w:rsid w:val="00CF18B0"/>
    <w:rsid w:val="00CF32B0"/>
    <w:rsid w:val="00CF4530"/>
    <w:rsid w:val="00CF484B"/>
    <w:rsid w:val="00D0093B"/>
    <w:rsid w:val="00D0309A"/>
    <w:rsid w:val="00D0500C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3A24"/>
    <w:rsid w:val="00D2527B"/>
    <w:rsid w:val="00D3060A"/>
    <w:rsid w:val="00D313EB"/>
    <w:rsid w:val="00D37FDA"/>
    <w:rsid w:val="00D407DD"/>
    <w:rsid w:val="00D40868"/>
    <w:rsid w:val="00D43366"/>
    <w:rsid w:val="00D452C3"/>
    <w:rsid w:val="00D46731"/>
    <w:rsid w:val="00D47495"/>
    <w:rsid w:val="00D47650"/>
    <w:rsid w:val="00D5680B"/>
    <w:rsid w:val="00D574CE"/>
    <w:rsid w:val="00D679BA"/>
    <w:rsid w:val="00D70140"/>
    <w:rsid w:val="00D711E9"/>
    <w:rsid w:val="00D713D7"/>
    <w:rsid w:val="00D71C9B"/>
    <w:rsid w:val="00D82C2B"/>
    <w:rsid w:val="00D83C2E"/>
    <w:rsid w:val="00D8729E"/>
    <w:rsid w:val="00D9043F"/>
    <w:rsid w:val="00D95085"/>
    <w:rsid w:val="00DA2EB3"/>
    <w:rsid w:val="00DA7816"/>
    <w:rsid w:val="00DB4542"/>
    <w:rsid w:val="00DB4844"/>
    <w:rsid w:val="00DB5627"/>
    <w:rsid w:val="00DB5B3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1ECD"/>
    <w:rsid w:val="00E04238"/>
    <w:rsid w:val="00E0458A"/>
    <w:rsid w:val="00E0653D"/>
    <w:rsid w:val="00E06F98"/>
    <w:rsid w:val="00E079EC"/>
    <w:rsid w:val="00E111B7"/>
    <w:rsid w:val="00E150A7"/>
    <w:rsid w:val="00E172A8"/>
    <w:rsid w:val="00E21A94"/>
    <w:rsid w:val="00E2258F"/>
    <w:rsid w:val="00E227EA"/>
    <w:rsid w:val="00E27B97"/>
    <w:rsid w:val="00E32A5C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7EE2"/>
    <w:rsid w:val="00E62739"/>
    <w:rsid w:val="00E63048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739E"/>
    <w:rsid w:val="00EB10ED"/>
    <w:rsid w:val="00EB5975"/>
    <w:rsid w:val="00EB5F89"/>
    <w:rsid w:val="00EB763C"/>
    <w:rsid w:val="00EB7FC5"/>
    <w:rsid w:val="00EC5AB0"/>
    <w:rsid w:val="00EC6B2E"/>
    <w:rsid w:val="00ED1BDF"/>
    <w:rsid w:val="00ED2213"/>
    <w:rsid w:val="00ED2338"/>
    <w:rsid w:val="00ED3906"/>
    <w:rsid w:val="00ED69AB"/>
    <w:rsid w:val="00EE165A"/>
    <w:rsid w:val="00EE1EF1"/>
    <w:rsid w:val="00EE4CF1"/>
    <w:rsid w:val="00EE7355"/>
    <w:rsid w:val="00EF061A"/>
    <w:rsid w:val="00EF4DB1"/>
    <w:rsid w:val="00EF58C4"/>
    <w:rsid w:val="00EF5D02"/>
    <w:rsid w:val="00EF698A"/>
    <w:rsid w:val="00EF7360"/>
    <w:rsid w:val="00EF771F"/>
    <w:rsid w:val="00F00C47"/>
    <w:rsid w:val="00F014F4"/>
    <w:rsid w:val="00F062B2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752A4"/>
    <w:rsid w:val="00F8197A"/>
    <w:rsid w:val="00F81FB7"/>
    <w:rsid w:val="00F83BC2"/>
    <w:rsid w:val="00F84071"/>
    <w:rsid w:val="00F8508E"/>
    <w:rsid w:val="00F8754B"/>
    <w:rsid w:val="00F91285"/>
    <w:rsid w:val="00F93E68"/>
    <w:rsid w:val="00FA217E"/>
    <w:rsid w:val="00FA27DD"/>
    <w:rsid w:val="00FA63DB"/>
    <w:rsid w:val="00FA6C5A"/>
    <w:rsid w:val="00FA7671"/>
    <w:rsid w:val="00FB20E8"/>
    <w:rsid w:val="00FB65BC"/>
    <w:rsid w:val="00FC09A0"/>
    <w:rsid w:val="00FC20D0"/>
    <w:rsid w:val="00FC30EC"/>
    <w:rsid w:val="00FC4D32"/>
    <w:rsid w:val="00FD15D1"/>
    <w:rsid w:val="00FD3DDB"/>
    <w:rsid w:val="00FD6A3A"/>
    <w:rsid w:val="00FD6DA8"/>
    <w:rsid w:val="00FE0B3D"/>
    <w:rsid w:val="00FE5196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F73567"/>
  <w15:docId w15:val="{0ACA7B46-26BE-49A8-B377-9F351265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8C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29017-880E-4A82-A446-3E51A0D4F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1485</Words>
  <Characters>9717</Characters>
  <Application>Microsoft Office Word</Application>
  <DocSecurity>0</DocSecurity>
  <Lines>194</Lines>
  <Paragraphs>116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22</cp:revision>
  <cp:lastPrinted>2021-08-27T08:25:00Z</cp:lastPrinted>
  <dcterms:created xsi:type="dcterms:W3CDTF">2025-08-05T07:18:00Z</dcterms:created>
  <dcterms:modified xsi:type="dcterms:W3CDTF">2025-11-25T08:15:00Z</dcterms:modified>
</cp:coreProperties>
</file>