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C7CA4" w14:textId="37070566" w:rsidR="007D0242" w:rsidRPr="007D0242" w:rsidRDefault="007D0242" w:rsidP="00C0726E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color w:val="FF0000"/>
          <w:kern w:val="24"/>
          <w:sz w:val="21"/>
          <w:szCs w:val="21"/>
        </w:rPr>
      </w:pPr>
      <w:r w:rsidRPr="00F2096A">
        <w:rPr>
          <w:rFonts w:ascii="Times New Roman" w:hAnsi="Times New Roman"/>
          <w:b/>
          <w:color w:val="FF0000"/>
          <w:kern w:val="24"/>
          <w:sz w:val="21"/>
          <w:szCs w:val="21"/>
        </w:rPr>
        <w:t>Aktualizacja z dnia 1</w:t>
      </w:r>
      <w:r>
        <w:rPr>
          <w:rFonts w:ascii="Times New Roman" w:hAnsi="Times New Roman"/>
          <w:b/>
          <w:color w:val="FF0000"/>
          <w:kern w:val="24"/>
          <w:sz w:val="21"/>
          <w:szCs w:val="21"/>
        </w:rPr>
        <w:t>9.02.2025</w:t>
      </w:r>
    </w:p>
    <w:p w14:paraId="32211F30" w14:textId="3D7A4F2E" w:rsidR="005F277A" w:rsidRPr="00F8256E" w:rsidRDefault="00B617F3" w:rsidP="00C0726E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F8256E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5FA036CC" w14:textId="0CFE923B" w:rsidR="007D0242" w:rsidRPr="007D0242" w:rsidRDefault="00684E30" w:rsidP="007D0242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F8256E" w14:paraId="2FF3417A" w14:textId="77777777" w:rsidTr="003F5A49">
        <w:tc>
          <w:tcPr>
            <w:tcW w:w="2127" w:type="dxa"/>
          </w:tcPr>
          <w:p w14:paraId="5C41C753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5FE4A2B" w:rsidR="00365D9A" w:rsidRPr="00F8256E" w:rsidRDefault="00680CAE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Zestawu do recyklingowej chromatografii żelowo-</w:t>
            </w:r>
            <w:proofErr w:type="spellStart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permeacyjnej</w:t>
            </w:r>
            <w:proofErr w:type="spellEnd"/>
            <w:r w:rsidR="00176027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0E5CC6" w:rsidRPr="00F8256E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ABBA9D3" w:rsidR="00053C6F" w:rsidRPr="00F8256E" w:rsidRDefault="00680CAE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</w:t>
            </w:r>
            <w:r w:rsidR="00C964CC"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-2401-3/25</w:t>
            </w:r>
          </w:p>
        </w:tc>
      </w:tr>
      <w:tr w:rsidR="000E5CC6" w:rsidRPr="00F8256E" w14:paraId="7163448E" w14:textId="77777777" w:rsidTr="003F5A49">
        <w:tc>
          <w:tcPr>
            <w:tcW w:w="2127" w:type="dxa"/>
          </w:tcPr>
          <w:p w14:paraId="66821FC4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F8256E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0017A9A7" w:rsidR="00053C6F" w:rsidRPr="00F8256E" w:rsidRDefault="00053C6F" w:rsidP="00AA2557">
            <w:pPr>
              <w:spacing w:before="360" w:line="288" w:lineRule="auto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="00EF4BEC" w:rsidRPr="00F8256E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(tj. Dz.U. z 2024 r. poz. 1320)</w:t>
            </w:r>
          </w:p>
        </w:tc>
      </w:tr>
    </w:tbl>
    <w:p w14:paraId="5DEBD36C" w14:textId="77777777" w:rsidR="002167DE" w:rsidRPr="00F8256E" w:rsidRDefault="002167DE" w:rsidP="00AA2557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F8256E" w14:paraId="6BFA5F96" w14:textId="77777777" w:rsidTr="00E97E9B">
        <w:tc>
          <w:tcPr>
            <w:tcW w:w="2518" w:type="dxa"/>
          </w:tcPr>
          <w:p w14:paraId="3B1AB0E6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F8256E" w14:paraId="4AB0AA83" w14:textId="77777777" w:rsidTr="00E97E9B">
        <w:tc>
          <w:tcPr>
            <w:tcW w:w="2518" w:type="dxa"/>
          </w:tcPr>
          <w:p w14:paraId="7F31F633" w14:textId="77777777" w:rsidR="002167DE" w:rsidRPr="00F8256E" w:rsidRDefault="002167DE" w:rsidP="00AA2557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F8256E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F8256E" w:rsidRDefault="002167DE" w:rsidP="00AA2557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F8256E" w14:paraId="70F5CBA5" w14:textId="77777777" w:rsidTr="00E97E9B">
        <w:tc>
          <w:tcPr>
            <w:tcW w:w="2518" w:type="dxa"/>
          </w:tcPr>
          <w:p w14:paraId="37E98FCC" w14:textId="77777777" w:rsidR="002167DE" w:rsidRPr="00F8256E" w:rsidRDefault="002167DE" w:rsidP="00AA2557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F8256E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F8256E" w14:paraId="259589C5" w14:textId="77777777" w:rsidTr="00E97E9B">
        <w:tc>
          <w:tcPr>
            <w:tcW w:w="2518" w:type="dxa"/>
          </w:tcPr>
          <w:p w14:paraId="20927ADF" w14:textId="77777777" w:rsidR="00DE46A6" w:rsidRPr="00F8256E" w:rsidRDefault="002167DE" w:rsidP="00AA2557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F8256E" w:rsidRDefault="00DE46A6" w:rsidP="00AA2557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F8256E" w:rsidRDefault="002167DE" w:rsidP="00AA255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F8256E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F8256E" w:rsidRDefault="005B76BE" w:rsidP="00AA2557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F8256E" w:rsidRDefault="00D05156" w:rsidP="00AA2557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F8256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F8256E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F8256E" w:rsidRDefault="00BD308E" w:rsidP="00AA2557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616"/>
        <w:gridCol w:w="3419"/>
        <w:gridCol w:w="5332"/>
      </w:tblGrid>
      <w:tr w:rsidR="000E5CC6" w:rsidRPr="00F8256E" w14:paraId="42C731CE" w14:textId="77777777" w:rsidTr="002F30FE">
        <w:trPr>
          <w:jc w:val="center"/>
        </w:trPr>
        <w:tc>
          <w:tcPr>
            <w:tcW w:w="616" w:type="dxa"/>
            <w:vAlign w:val="center"/>
          </w:tcPr>
          <w:p w14:paraId="6D6B71D9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19" w:type="dxa"/>
            <w:vAlign w:val="center"/>
          </w:tcPr>
          <w:p w14:paraId="4DFB95C8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32" w:type="dxa"/>
            <w:vAlign w:val="center"/>
          </w:tcPr>
          <w:p w14:paraId="47ADEE8D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F8256E" w14:paraId="571C73C4" w14:textId="77777777" w:rsidTr="00C0726E">
        <w:trPr>
          <w:trHeight w:val="1162"/>
          <w:jc w:val="center"/>
        </w:trPr>
        <w:tc>
          <w:tcPr>
            <w:tcW w:w="616" w:type="dxa"/>
          </w:tcPr>
          <w:p w14:paraId="6ECE87C5" w14:textId="0873180E" w:rsidR="00984659" w:rsidRPr="00F8256E" w:rsidRDefault="00C964CC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</w:t>
            </w:r>
          </w:p>
        </w:tc>
        <w:tc>
          <w:tcPr>
            <w:tcW w:w="3419" w:type="dxa"/>
          </w:tcPr>
          <w:p w14:paraId="043B8BE7" w14:textId="55E18A04" w:rsidR="00984659" w:rsidRPr="00F8256E" w:rsidRDefault="00C964CC" w:rsidP="00AA2557">
            <w:p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190242812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Zestaw do recyklingowej chromatografii żelowo-</w:t>
            </w:r>
            <w:bookmarkEnd w:id="0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perfekcyjnej</w:t>
            </w:r>
          </w:p>
        </w:tc>
        <w:tc>
          <w:tcPr>
            <w:tcW w:w="5332" w:type="dxa"/>
          </w:tcPr>
          <w:p w14:paraId="7B72CFCA" w14:textId="77777777" w:rsidR="00984659" w:rsidRPr="00F8256E" w:rsidRDefault="00984659" w:rsidP="00AA2557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784669391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784669391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984659" w:rsidRPr="00F8256E" w:rsidRDefault="00984659" w:rsidP="00AA2557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F8256E" w:rsidRDefault="00984659" w:rsidP="00AA2557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766477721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F8256E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B1BE0BE" w14:textId="6CAF929D" w:rsidR="006B3C61" w:rsidRPr="00F8256E" w:rsidRDefault="00064FA7" w:rsidP="00AA2557">
            <w:pPr>
              <w:pStyle w:val="Nagwek1"/>
              <w:numPr>
                <w:ilvl w:val="1"/>
                <w:numId w:val="9"/>
              </w:numPr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Recyrkulujący układ pomp</w:t>
            </w:r>
            <w:r w:rsidR="00C964CC" w:rsidRPr="00F8256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ujący</w:t>
            </w:r>
          </w:p>
          <w:p w14:paraId="7304018D" w14:textId="1EDF6204" w:rsidR="00176027" w:rsidRPr="00F8256E" w:rsidRDefault="00176027" w:rsidP="00AA2557">
            <w:pPr>
              <w:rPr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984659" w:rsidRPr="00F8256E" w14:paraId="23E4E532" w14:textId="77777777" w:rsidTr="002F30FE">
        <w:trPr>
          <w:jc w:val="center"/>
        </w:trPr>
        <w:tc>
          <w:tcPr>
            <w:tcW w:w="616" w:type="dxa"/>
          </w:tcPr>
          <w:p w14:paraId="071D4670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0923EA9E" w14:textId="3ACD0F79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Szeregowa lub równoległa pompa dwutłokowa, umożliwiająca wykonywanie podziałów z recyrkulacją</w:t>
            </w:r>
          </w:p>
        </w:tc>
        <w:tc>
          <w:tcPr>
            <w:tcW w:w="5332" w:type="dxa"/>
          </w:tcPr>
          <w:p w14:paraId="41EC5E27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838526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F8256E" w14:paraId="40E58746" w14:textId="77777777" w:rsidTr="002F30FE">
        <w:trPr>
          <w:jc w:val="center"/>
        </w:trPr>
        <w:tc>
          <w:tcPr>
            <w:tcW w:w="616" w:type="dxa"/>
          </w:tcPr>
          <w:p w14:paraId="1F397FA4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7BE26D33" w14:textId="5B76D9C9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Zakres przepływu - co najmniej od 0.1 ml/min do 10 ml/min</w:t>
            </w:r>
          </w:p>
        </w:tc>
        <w:tc>
          <w:tcPr>
            <w:tcW w:w="5332" w:type="dxa"/>
          </w:tcPr>
          <w:p w14:paraId="38842754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2075420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F8256E" w14:paraId="2DC84A1A" w14:textId="77777777" w:rsidTr="002F30FE">
        <w:trPr>
          <w:jc w:val="center"/>
        </w:trPr>
        <w:tc>
          <w:tcPr>
            <w:tcW w:w="616" w:type="dxa"/>
          </w:tcPr>
          <w:p w14:paraId="40836664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c)</w:t>
            </w:r>
          </w:p>
        </w:tc>
        <w:tc>
          <w:tcPr>
            <w:tcW w:w="3419" w:type="dxa"/>
          </w:tcPr>
          <w:p w14:paraId="0BFBDBA1" w14:textId="5D305B4D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Maksymalne ciśnienie tłoczenia co najmniej 20 </w:t>
            </w:r>
            <w:proofErr w:type="spellStart"/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5332" w:type="dxa"/>
          </w:tcPr>
          <w:p w14:paraId="58256609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863989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F8256E" w14:paraId="5515A3D1" w14:textId="77777777" w:rsidTr="002F30FE">
        <w:trPr>
          <w:jc w:val="center"/>
        </w:trPr>
        <w:tc>
          <w:tcPr>
            <w:tcW w:w="616" w:type="dxa"/>
          </w:tcPr>
          <w:p w14:paraId="7F78B803" w14:textId="47180B6D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553849CB" w14:textId="232B84A6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recyrkulacji w celu efektywnego rozdziału związków o podobnych współczynnikach retencji, która pozwala próbce na wielokrotne przechodzenie przez te same kolumny</w:t>
            </w:r>
          </w:p>
        </w:tc>
        <w:tc>
          <w:tcPr>
            <w:tcW w:w="5332" w:type="dxa"/>
          </w:tcPr>
          <w:p w14:paraId="6B73D094" w14:textId="3068A85D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690478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984659" w:rsidRPr="00F8256E" w14:paraId="4ED632DE" w14:textId="77777777" w:rsidTr="002F30FE">
        <w:trPr>
          <w:jc w:val="center"/>
        </w:trPr>
        <w:tc>
          <w:tcPr>
            <w:tcW w:w="616" w:type="dxa"/>
          </w:tcPr>
          <w:p w14:paraId="3A3A720D" w14:textId="1254FD7B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6F36307D" w14:textId="185AFB22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Budowa układu zapobiegająca dyfuzji podczas recyklingu: zapobieganie dyfuzji próbki w kanale przepływowym, zapobieganie przesunięciu linii podstawowej między cyklami i zanieczyszczeniu butelki z rozpuszczalnikiem</w:t>
            </w:r>
          </w:p>
        </w:tc>
        <w:tc>
          <w:tcPr>
            <w:tcW w:w="5332" w:type="dxa"/>
          </w:tcPr>
          <w:p w14:paraId="0CEF2E77" w14:textId="521F9505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897819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48978191"/>
          </w:p>
        </w:tc>
      </w:tr>
      <w:tr w:rsidR="00984659" w:rsidRPr="00F8256E" w14:paraId="72B07367" w14:textId="77777777" w:rsidTr="002F30FE">
        <w:trPr>
          <w:jc w:val="center"/>
        </w:trPr>
        <w:tc>
          <w:tcPr>
            <w:tcW w:w="616" w:type="dxa"/>
          </w:tcPr>
          <w:p w14:paraId="4253672B" w14:textId="7CB26CE4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14A9A35B" w14:textId="426D82FD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Budowa układu umożliwiająca łatwe czyszczenie. Powinna umożliwiać: utrzymanie czystości wewnątrz kanału przepływowego, ułatwienie codziennego kondycjonowania i zmiany rozpuszczalnika</w:t>
            </w:r>
          </w:p>
        </w:tc>
        <w:tc>
          <w:tcPr>
            <w:tcW w:w="5332" w:type="dxa"/>
          </w:tcPr>
          <w:p w14:paraId="4AEC9F84" w14:textId="7AD7F563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418742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94187428"/>
          </w:p>
        </w:tc>
      </w:tr>
      <w:tr w:rsidR="00C4120E" w:rsidRPr="00F8256E" w14:paraId="28D4589C" w14:textId="77777777" w:rsidTr="002F30FE">
        <w:trPr>
          <w:jc w:val="center"/>
        </w:trPr>
        <w:tc>
          <w:tcPr>
            <w:tcW w:w="616" w:type="dxa"/>
          </w:tcPr>
          <w:p w14:paraId="7861B98D" w14:textId="2F296951" w:rsidR="00C4120E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</w:t>
            </w:r>
            <w:r w:rsidR="00C4120E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5818542D" w14:textId="7E46FFB2" w:rsidR="00C4120E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Funkcja automatycznej poprawki na czas opóźnienia frakcji </w:t>
            </w:r>
          </w:p>
        </w:tc>
        <w:tc>
          <w:tcPr>
            <w:tcW w:w="5332" w:type="dxa"/>
          </w:tcPr>
          <w:p w14:paraId="3862293A" w14:textId="59851C81" w:rsidR="00C4120E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1473576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147357677"/>
          </w:p>
        </w:tc>
      </w:tr>
      <w:tr w:rsidR="00593843" w:rsidRPr="00F8256E" w14:paraId="6B788A21" w14:textId="77777777" w:rsidTr="002F30FE">
        <w:trPr>
          <w:jc w:val="center"/>
        </w:trPr>
        <w:tc>
          <w:tcPr>
            <w:tcW w:w="616" w:type="dxa"/>
          </w:tcPr>
          <w:p w14:paraId="25C3D015" w14:textId="161B2669" w:rsidR="00593843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</w:t>
            </w:r>
            <w:r w:rsidR="00593843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6412831A" w14:textId="7FB3ABB1" w:rsidR="00593843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tworzenia, edytowania i wykonywania automatycznego programu zawierającego co najmniej funkcje: recykling, odrzucanie niepożądanych pików, zbieranie frakcji</w:t>
            </w:r>
          </w:p>
        </w:tc>
        <w:tc>
          <w:tcPr>
            <w:tcW w:w="5332" w:type="dxa"/>
          </w:tcPr>
          <w:p w14:paraId="353C759B" w14:textId="296A932F" w:rsidR="00593843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5979203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859792034"/>
          </w:p>
        </w:tc>
      </w:tr>
      <w:tr w:rsidR="007631A6" w:rsidRPr="00F8256E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35B2F54A" w14:textId="4585689D" w:rsidR="007631A6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Ręczny zawór dozujący (manual </w:t>
            </w:r>
            <w:proofErr w:type="spellStart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injector</w:t>
            </w:r>
            <w:proofErr w:type="spellEnd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) w zestawie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</w:p>
          <w:p w14:paraId="5CF20F25" w14:textId="6A01FF6B" w:rsidR="00176027" w:rsidRPr="00F8256E" w:rsidRDefault="00176027" w:rsidP="00AA2557">
            <w:pPr>
              <w:pStyle w:val="Akapitzlist"/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93843" w:rsidRPr="00F8256E" w14:paraId="49FB880F" w14:textId="77777777" w:rsidTr="002F30FE">
        <w:trPr>
          <w:jc w:val="center"/>
        </w:trPr>
        <w:tc>
          <w:tcPr>
            <w:tcW w:w="616" w:type="dxa"/>
          </w:tcPr>
          <w:p w14:paraId="73B13C2D" w14:textId="5DFD92FD" w:rsidR="00593843" w:rsidRPr="00F8256E" w:rsidRDefault="0055232F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593843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715E7797" w14:textId="0416946B" w:rsidR="00593843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Ręczny zawór do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nastrzyków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z wymienialną pętlą na próbkę - co najmniej jeden, pętla o objętości 5 ml</w:t>
            </w:r>
          </w:p>
        </w:tc>
        <w:tc>
          <w:tcPr>
            <w:tcW w:w="5332" w:type="dxa"/>
          </w:tcPr>
          <w:p w14:paraId="501ED5C3" w14:textId="5CC8F307" w:rsidR="00593843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432373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83F09" w:rsidRPr="00F8256E" w14:paraId="79189671" w14:textId="77777777" w:rsidTr="006C4BD8">
        <w:trPr>
          <w:jc w:val="center"/>
        </w:trPr>
        <w:tc>
          <w:tcPr>
            <w:tcW w:w="9367" w:type="dxa"/>
            <w:gridSpan w:val="3"/>
          </w:tcPr>
          <w:p w14:paraId="5DB77717" w14:textId="3D607535" w:rsidR="00E83F09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bookmarkStart w:id="1" w:name="_Hlk189036932"/>
            <w:bookmarkStart w:id="2" w:name="_Hlk189036819"/>
            <w:proofErr w:type="spellStart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Samopowtarzalny</w:t>
            </w:r>
            <w:proofErr w:type="spellEnd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zawór</w:t>
            </w:r>
            <w:proofErr w:type="spellEnd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dozujący</w:t>
            </w:r>
            <w:proofErr w:type="spellEnd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(</w:t>
            </w:r>
            <w:proofErr w:type="spellStart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repeat</w:t>
            </w:r>
            <w:proofErr w:type="spellEnd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injector</w:t>
            </w:r>
            <w:proofErr w:type="spellEnd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) w </w:t>
            </w:r>
            <w:proofErr w:type="spellStart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zestawie</w:t>
            </w:r>
            <w:proofErr w:type="spellEnd"/>
            <w:r w:rsidR="00176027"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bookmarkEnd w:id="1"/>
          </w:p>
          <w:p w14:paraId="61C5B75F" w14:textId="5824A427" w:rsidR="00176027" w:rsidRPr="00F8256E" w:rsidRDefault="00176027" w:rsidP="00AA2557">
            <w:pPr>
              <w:pStyle w:val="Akapitzlist"/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5232F" w:rsidRPr="00F8256E" w14:paraId="75C55472" w14:textId="77777777" w:rsidTr="002F30FE">
        <w:trPr>
          <w:jc w:val="center"/>
        </w:trPr>
        <w:tc>
          <w:tcPr>
            <w:tcW w:w="616" w:type="dxa"/>
          </w:tcPr>
          <w:p w14:paraId="4764380C" w14:textId="586D25E8" w:rsidR="0055232F" w:rsidRPr="00F8256E" w:rsidRDefault="00E83F0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6AC7035E" w14:textId="572F1B09" w:rsidR="0055232F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Samopowtarzalny zawór dozujący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repeat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injector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) do wielokrotnego dozowania tych samych próbek - dozowana objętość co najmniej od 0,1 ml do 99,9 ml; ilość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nastrzyków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z jednej próbki co najmniej 99</w:t>
            </w:r>
            <w:r w:rsid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r w:rsidR="00160844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99</w:t>
            </w:r>
            <w:r w:rsidR="00160844" w:rsidRPr="007757C2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</w:rPr>
              <w:t xml:space="preserve"> </w:t>
            </w:r>
            <w:bookmarkStart w:id="3" w:name="_Hlk190850789"/>
            <w:r w:rsidR="00160844" w:rsidRP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lub </w:t>
            </w:r>
            <w:proofErr w:type="spellStart"/>
            <w:r w:rsidR="00160844" w:rsidRP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autosampler</w:t>
            </w:r>
            <w:proofErr w:type="spellEnd"/>
            <w:r w:rsidR="00160844" w:rsidRP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z mo</w:t>
            </w:r>
            <w:r w:rsidR="00160844" w:rsidRPr="00160844">
              <w:rPr>
                <w:rFonts w:ascii="Times New Roman" w:hAnsi="Times New Roman" w:cs="Times New Roman" w:hint="eastAsia"/>
                <w:bCs/>
                <w:color w:val="auto"/>
                <w:sz w:val="22"/>
                <w:szCs w:val="22"/>
              </w:rPr>
              <w:t>ż</w:t>
            </w:r>
            <w:r w:rsidR="00160844" w:rsidRP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liwo</w:t>
            </w:r>
            <w:r w:rsidR="00160844" w:rsidRPr="00160844">
              <w:rPr>
                <w:rFonts w:ascii="Times New Roman" w:hAnsi="Times New Roman" w:cs="Times New Roman" w:hint="eastAsia"/>
                <w:bCs/>
                <w:color w:val="auto"/>
                <w:sz w:val="22"/>
                <w:szCs w:val="22"/>
              </w:rPr>
              <w:t>ś</w:t>
            </w:r>
            <w:r w:rsidR="00160844" w:rsidRP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ci</w:t>
            </w:r>
            <w:r w:rsidR="00160844" w:rsidRPr="00160844">
              <w:rPr>
                <w:rFonts w:ascii="Times New Roman" w:hAnsi="Times New Roman" w:cs="Times New Roman" w:hint="eastAsia"/>
                <w:bCs/>
                <w:color w:val="auto"/>
                <w:sz w:val="22"/>
                <w:szCs w:val="22"/>
              </w:rPr>
              <w:t>ą</w:t>
            </w:r>
            <w:r w:rsidR="00160844" w:rsidRP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="00160844" w:rsidRP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nastrzyku</w:t>
            </w:r>
            <w:proofErr w:type="spellEnd"/>
            <w:r w:rsidR="00160844" w:rsidRPr="00160844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w zakresie 0,1 do 2 ml.</w:t>
            </w:r>
            <w:bookmarkEnd w:id="3"/>
          </w:p>
        </w:tc>
        <w:tc>
          <w:tcPr>
            <w:tcW w:w="5332" w:type="dxa"/>
          </w:tcPr>
          <w:p w14:paraId="6FD91346" w14:textId="6ADF2738" w:rsidR="0055232F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225850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052258505"/>
          </w:p>
        </w:tc>
      </w:tr>
      <w:tr w:rsidR="0055232F" w:rsidRPr="00F8256E" w14:paraId="1E70885E" w14:textId="77777777" w:rsidTr="002F30FE">
        <w:trPr>
          <w:jc w:val="center"/>
        </w:trPr>
        <w:tc>
          <w:tcPr>
            <w:tcW w:w="616" w:type="dxa"/>
          </w:tcPr>
          <w:p w14:paraId="2115A759" w14:textId="07C5EDA3" w:rsidR="0055232F" w:rsidRPr="00F8256E" w:rsidRDefault="00E83F0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56C1CAC3" w14:textId="67D766C7" w:rsidR="0055232F" w:rsidRPr="00F8256E" w:rsidRDefault="00064FA7" w:rsidP="00A621C6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„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stacked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injection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”</w:t>
            </w:r>
          </w:p>
        </w:tc>
        <w:tc>
          <w:tcPr>
            <w:tcW w:w="5332" w:type="dxa"/>
          </w:tcPr>
          <w:p w14:paraId="638C74FA" w14:textId="2C179CBC" w:rsidR="0055232F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4567012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45670128"/>
          </w:p>
        </w:tc>
      </w:tr>
      <w:bookmarkEnd w:id="2"/>
      <w:tr w:rsidR="00811D6D" w:rsidRPr="00F8256E" w14:paraId="0AFB0709" w14:textId="77777777" w:rsidTr="00EC29CC">
        <w:trPr>
          <w:jc w:val="center"/>
        </w:trPr>
        <w:tc>
          <w:tcPr>
            <w:tcW w:w="9367" w:type="dxa"/>
            <w:gridSpan w:val="3"/>
          </w:tcPr>
          <w:p w14:paraId="60B14042" w14:textId="4009266F" w:rsidR="00176027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Detektor UV-Vis</w:t>
            </w:r>
            <w:r w:rsidR="00580E47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580E4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o następujących parametrach </w:t>
            </w:r>
            <w:r w:rsidR="00580E47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580E47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811D6D" w:rsidRPr="00F8256E" w14:paraId="302D2B6B" w14:textId="77777777" w:rsidTr="002F30FE">
        <w:trPr>
          <w:jc w:val="center"/>
        </w:trPr>
        <w:tc>
          <w:tcPr>
            <w:tcW w:w="616" w:type="dxa"/>
          </w:tcPr>
          <w:p w14:paraId="6E3E7C70" w14:textId="67B33FC7" w:rsidR="00811D6D" w:rsidRPr="00F8256E" w:rsidRDefault="00811D6D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3419" w:type="dxa"/>
          </w:tcPr>
          <w:p w14:paraId="6E38B9C3" w14:textId="04B010AC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Ilość kanałów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5332" w:type="dxa"/>
          </w:tcPr>
          <w:p w14:paraId="113B6F65" w14:textId="6B847FED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067688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006768877"/>
          </w:p>
        </w:tc>
      </w:tr>
      <w:tr w:rsidR="00811D6D" w:rsidRPr="00F8256E" w14:paraId="0847B709" w14:textId="77777777" w:rsidTr="002F30FE">
        <w:trPr>
          <w:jc w:val="center"/>
        </w:trPr>
        <w:tc>
          <w:tcPr>
            <w:tcW w:w="616" w:type="dxa"/>
          </w:tcPr>
          <w:p w14:paraId="2A7C7506" w14:textId="421DB305" w:rsidR="00811D6D" w:rsidRPr="00F8256E" w:rsidRDefault="00F95E01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03A23CC0" w14:textId="69BB2BD2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Możliwość zmiany długości fali w zakresie – co najmniej od 200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nm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do 800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5332" w:type="dxa"/>
          </w:tcPr>
          <w:p w14:paraId="020155DD" w14:textId="3FEA2F2C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5329258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53292587"/>
          </w:p>
        </w:tc>
      </w:tr>
      <w:tr w:rsidR="00811D6D" w:rsidRPr="00F8256E" w14:paraId="6A27F170" w14:textId="77777777" w:rsidTr="002F30FE">
        <w:trPr>
          <w:jc w:val="center"/>
        </w:trPr>
        <w:tc>
          <w:tcPr>
            <w:tcW w:w="616" w:type="dxa"/>
          </w:tcPr>
          <w:p w14:paraId="6820C42D" w14:textId="58C64D5F" w:rsidR="00811D6D" w:rsidRPr="00F8256E" w:rsidRDefault="00F95E01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4C12D52D" w14:textId="4058EEE8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Źródło światła - lampa deuterowa i wolframowa</w:t>
            </w:r>
          </w:p>
        </w:tc>
        <w:tc>
          <w:tcPr>
            <w:tcW w:w="5332" w:type="dxa"/>
          </w:tcPr>
          <w:p w14:paraId="09890F98" w14:textId="35558658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6641334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66413344"/>
          </w:p>
        </w:tc>
      </w:tr>
      <w:tr w:rsidR="00972C26" w:rsidRPr="00F8256E" w14:paraId="4262A52C" w14:textId="77777777" w:rsidTr="002F30FE">
        <w:trPr>
          <w:jc w:val="center"/>
        </w:trPr>
        <w:tc>
          <w:tcPr>
            <w:tcW w:w="616" w:type="dxa"/>
          </w:tcPr>
          <w:p w14:paraId="6931A2A0" w14:textId="0ECB0A8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3038B8AE" w14:textId="1BCDFCC4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Parametry celki pomiarowej - długość co najmniej 0,3 mm, objętość co najmniej 40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μl</w:t>
            </w:r>
            <w:proofErr w:type="spellEnd"/>
          </w:p>
        </w:tc>
        <w:tc>
          <w:tcPr>
            <w:tcW w:w="5332" w:type="dxa"/>
          </w:tcPr>
          <w:p w14:paraId="0B11BBEA" w14:textId="3E744CAF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191102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2019110277"/>
          </w:p>
        </w:tc>
      </w:tr>
      <w:tr w:rsidR="00972C26" w:rsidRPr="00F8256E" w14:paraId="5ABA2643" w14:textId="77777777" w:rsidTr="002F30FE">
        <w:trPr>
          <w:jc w:val="center"/>
        </w:trPr>
        <w:tc>
          <w:tcPr>
            <w:tcW w:w="616" w:type="dxa"/>
          </w:tcPr>
          <w:p w14:paraId="649F0B74" w14:textId="493CA2F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448743AC" w14:textId="2C9462C3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Czułość detektora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sensitivity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) -0,00005 ABU lub lepsza</w:t>
            </w:r>
          </w:p>
        </w:tc>
        <w:tc>
          <w:tcPr>
            <w:tcW w:w="5332" w:type="dxa"/>
          </w:tcPr>
          <w:p w14:paraId="143BF1DB" w14:textId="45291977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040043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30400430"/>
          </w:p>
        </w:tc>
      </w:tr>
      <w:tr w:rsidR="00972C26" w:rsidRPr="00F8256E" w14:paraId="56CCD062" w14:textId="77777777" w:rsidTr="002F30FE">
        <w:trPr>
          <w:jc w:val="center"/>
        </w:trPr>
        <w:tc>
          <w:tcPr>
            <w:tcW w:w="616" w:type="dxa"/>
          </w:tcPr>
          <w:p w14:paraId="2AC1CCAD" w14:textId="7C8F71EF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419" w:type="dxa"/>
          </w:tcPr>
          <w:p w14:paraId="67D5D413" w14:textId="581F3FF2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Dryft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drift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) - 0,001 ABU / godzinę lub lepiej</w:t>
            </w:r>
          </w:p>
        </w:tc>
        <w:tc>
          <w:tcPr>
            <w:tcW w:w="5332" w:type="dxa"/>
          </w:tcPr>
          <w:p w14:paraId="1135C4D5" w14:textId="2BB4D5D5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0517113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05171138"/>
          </w:p>
        </w:tc>
      </w:tr>
      <w:tr w:rsidR="00972C26" w:rsidRPr="00F8256E" w14:paraId="0149C3EA" w14:textId="77777777" w:rsidTr="002F30FE">
        <w:trPr>
          <w:jc w:val="center"/>
        </w:trPr>
        <w:tc>
          <w:tcPr>
            <w:tcW w:w="616" w:type="dxa"/>
          </w:tcPr>
          <w:p w14:paraId="5C86CD50" w14:textId="3E3E147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419" w:type="dxa"/>
          </w:tcPr>
          <w:p w14:paraId="3A7F5DD7" w14:textId="0E1FE717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auto-zero</w:t>
            </w:r>
          </w:p>
        </w:tc>
        <w:tc>
          <w:tcPr>
            <w:tcW w:w="5332" w:type="dxa"/>
          </w:tcPr>
          <w:p w14:paraId="433FCA89" w14:textId="3458D1EF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127001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31270011"/>
          </w:p>
        </w:tc>
      </w:tr>
      <w:tr w:rsidR="00972C26" w:rsidRPr="00F8256E" w14:paraId="584D9844" w14:textId="77777777" w:rsidTr="002F30FE">
        <w:trPr>
          <w:jc w:val="center"/>
        </w:trPr>
        <w:tc>
          <w:tcPr>
            <w:tcW w:w="616" w:type="dxa"/>
          </w:tcPr>
          <w:p w14:paraId="1977F1E7" w14:textId="17FD6676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419" w:type="dxa"/>
          </w:tcPr>
          <w:p w14:paraId="2987DDA5" w14:textId="16094865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monitorowania i skanowania pełnego zakresu widma UV związków</w:t>
            </w:r>
          </w:p>
        </w:tc>
        <w:tc>
          <w:tcPr>
            <w:tcW w:w="5332" w:type="dxa"/>
          </w:tcPr>
          <w:p w14:paraId="5C4EDBA8" w14:textId="7AECC589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260869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12608698"/>
          </w:p>
        </w:tc>
      </w:tr>
      <w:tr w:rsidR="00073EC7" w:rsidRPr="00F8256E" w14:paraId="7E848D31" w14:textId="77777777" w:rsidTr="00771EC4">
        <w:trPr>
          <w:jc w:val="center"/>
        </w:trPr>
        <w:tc>
          <w:tcPr>
            <w:tcW w:w="9367" w:type="dxa"/>
            <w:gridSpan w:val="3"/>
          </w:tcPr>
          <w:p w14:paraId="69626333" w14:textId="29A5423B" w:rsidR="00073EC7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Kolektor frakcji w zestawie</w:t>
            </w:r>
            <w:r w:rsidR="005A2C70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5A2C70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o następujących parametrach </w:t>
            </w:r>
            <w:r w:rsidR="005A2C70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5A2C70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95E01" w:rsidRPr="00F8256E" w14:paraId="1138082D" w14:textId="77777777" w:rsidTr="002F30FE">
        <w:trPr>
          <w:jc w:val="center"/>
        </w:trPr>
        <w:tc>
          <w:tcPr>
            <w:tcW w:w="616" w:type="dxa"/>
          </w:tcPr>
          <w:p w14:paraId="053E7F81" w14:textId="207FF773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49AE3441" w14:textId="05A23B39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Zewnętrzy kolektor frakcji</w:t>
            </w:r>
          </w:p>
        </w:tc>
        <w:tc>
          <w:tcPr>
            <w:tcW w:w="5332" w:type="dxa"/>
          </w:tcPr>
          <w:p w14:paraId="3B178AE3" w14:textId="6AAFD901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2384671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23846716"/>
          </w:p>
        </w:tc>
      </w:tr>
      <w:tr w:rsidR="00F95E01" w:rsidRPr="00F8256E" w14:paraId="7A111299" w14:textId="77777777" w:rsidTr="002F30FE">
        <w:trPr>
          <w:jc w:val="center"/>
        </w:trPr>
        <w:tc>
          <w:tcPr>
            <w:tcW w:w="616" w:type="dxa"/>
          </w:tcPr>
          <w:p w14:paraId="6FE4461F" w14:textId="3001B1BB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2362F665" w14:textId="301FE247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poprawki na czas opóźnienia frakcji - umożliwienie operatorowi zbieranie tylko pożądanych pików w odpowiednim czasie</w:t>
            </w:r>
          </w:p>
        </w:tc>
        <w:tc>
          <w:tcPr>
            <w:tcW w:w="5332" w:type="dxa"/>
          </w:tcPr>
          <w:p w14:paraId="26934028" w14:textId="4E0F2CEC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5886979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58869795"/>
          </w:p>
        </w:tc>
      </w:tr>
      <w:tr w:rsidR="00F95E01" w:rsidRPr="00F8256E" w14:paraId="45AC9565" w14:textId="77777777" w:rsidTr="002F30FE">
        <w:trPr>
          <w:jc w:val="center"/>
        </w:trPr>
        <w:tc>
          <w:tcPr>
            <w:tcW w:w="616" w:type="dxa"/>
          </w:tcPr>
          <w:p w14:paraId="3C5FEF9B" w14:textId="08D6C859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4777E340" w14:textId="09A8DA55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automatycznego zbierania pików na podstawie zaprogramowanego czasu i zaprogramowanej detekcji pików bazującej na ich nachyleniu</w:t>
            </w:r>
          </w:p>
        </w:tc>
        <w:tc>
          <w:tcPr>
            <w:tcW w:w="5332" w:type="dxa"/>
          </w:tcPr>
          <w:p w14:paraId="5D55F533" w14:textId="3C7B0335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3385042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33850426"/>
          </w:p>
        </w:tc>
      </w:tr>
      <w:tr w:rsidR="007962BB" w:rsidRPr="00F8256E" w14:paraId="59ECED9D" w14:textId="77777777" w:rsidTr="00241143">
        <w:trPr>
          <w:jc w:val="center"/>
        </w:trPr>
        <w:tc>
          <w:tcPr>
            <w:tcW w:w="9367" w:type="dxa"/>
            <w:gridSpan w:val="3"/>
          </w:tcPr>
          <w:p w14:paraId="302D6E4B" w14:textId="37C29314" w:rsidR="007962BB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Oprogramowanie kontrolne w zestawie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>zestawie</w:t>
            </w:r>
            <w:proofErr w:type="spellEnd"/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 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176027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93139" w:rsidRPr="00F8256E" w14:paraId="53552DE0" w14:textId="77777777" w:rsidTr="002F30FE">
        <w:trPr>
          <w:jc w:val="center"/>
        </w:trPr>
        <w:tc>
          <w:tcPr>
            <w:tcW w:w="616" w:type="dxa"/>
          </w:tcPr>
          <w:p w14:paraId="4901608D" w14:textId="7326ACFD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54E1DF8E" w14:textId="58345119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Dedykowany komputer lub panel dotykowy LCD, rozmiar panelu dotykowego co najmniej 8.4 cala, do pełnej obsługi systemu, w tym: sterowanie pompą, recyklingiem, odrzucaniem niepożądanych frakcji (waste), detektorami i kolektorem</w:t>
            </w:r>
          </w:p>
        </w:tc>
        <w:tc>
          <w:tcPr>
            <w:tcW w:w="5332" w:type="dxa"/>
          </w:tcPr>
          <w:p w14:paraId="784A3EB9" w14:textId="36BDB9E8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465128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894651287"/>
          </w:p>
        </w:tc>
      </w:tr>
      <w:tr w:rsidR="00F93139" w:rsidRPr="00F8256E" w14:paraId="317AF557" w14:textId="77777777" w:rsidTr="002F30FE">
        <w:trPr>
          <w:jc w:val="center"/>
        </w:trPr>
        <w:tc>
          <w:tcPr>
            <w:tcW w:w="616" w:type="dxa"/>
          </w:tcPr>
          <w:p w14:paraId="04D464B1" w14:textId="2DC75B66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63278DA0" w14:textId="2D6C301E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Podglądy na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chromatogramy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, pozwalające zwizualizować obszar poddany recyklingowi i zebrany obszar</w:t>
            </w:r>
          </w:p>
        </w:tc>
        <w:tc>
          <w:tcPr>
            <w:tcW w:w="5332" w:type="dxa"/>
          </w:tcPr>
          <w:p w14:paraId="7F711D38" w14:textId="7DF866F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1605321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16053210"/>
          </w:p>
        </w:tc>
      </w:tr>
      <w:tr w:rsidR="00F93139" w:rsidRPr="00F8256E" w14:paraId="03C6DE0D" w14:textId="77777777" w:rsidTr="002F30FE">
        <w:trPr>
          <w:jc w:val="center"/>
        </w:trPr>
        <w:tc>
          <w:tcPr>
            <w:tcW w:w="616" w:type="dxa"/>
          </w:tcPr>
          <w:p w14:paraId="47676093" w14:textId="540A2AB3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63F0B540" w14:textId="4A89C0D6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Oprogramowanie do zbierania danych i laptop PC z oprogramowaniem Windows 11</w:t>
            </w:r>
            <w:r w:rsidR="00C964CC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lub równoważny</w:t>
            </w:r>
          </w:p>
        </w:tc>
        <w:tc>
          <w:tcPr>
            <w:tcW w:w="5332" w:type="dxa"/>
          </w:tcPr>
          <w:p w14:paraId="24664DE4" w14:textId="7B3378C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876469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6876469"/>
          </w:p>
        </w:tc>
      </w:tr>
      <w:tr w:rsidR="00F93139" w:rsidRPr="00F8256E" w14:paraId="14D76B20" w14:textId="77777777" w:rsidTr="002F30FE">
        <w:trPr>
          <w:jc w:val="center"/>
        </w:trPr>
        <w:tc>
          <w:tcPr>
            <w:tcW w:w="616" w:type="dxa"/>
          </w:tcPr>
          <w:p w14:paraId="6B990E75" w14:textId="2514FC48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d)</w:t>
            </w:r>
          </w:p>
        </w:tc>
        <w:tc>
          <w:tcPr>
            <w:tcW w:w="3419" w:type="dxa"/>
          </w:tcPr>
          <w:p w14:paraId="69CC7FAF" w14:textId="5C393B79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Skalowalny widok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chromatogramu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i możliwość określenia dokładnych czasów zbierania próbek</w:t>
            </w:r>
          </w:p>
        </w:tc>
        <w:tc>
          <w:tcPr>
            <w:tcW w:w="5332" w:type="dxa"/>
          </w:tcPr>
          <w:p w14:paraId="654B4D0A" w14:textId="6CE125A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4104983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241049835"/>
          </w:p>
        </w:tc>
      </w:tr>
      <w:tr w:rsidR="00F93139" w:rsidRPr="00F8256E" w14:paraId="16B28409" w14:textId="77777777" w:rsidTr="002F30FE">
        <w:trPr>
          <w:jc w:val="center"/>
        </w:trPr>
        <w:tc>
          <w:tcPr>
            <w:tcW w:w="616" w:type="dxa"/>
          </w:tcPr>
          <w:p w14:paraId="2EA21AE2" w14:textId="311F152C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1BEE273F" w14:textId="169F6607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monitorowania i skanowania pełnego zakresu widma UV pozwalająca na wspomaganie identyfikacji i zbierania właściwych, docelowych pików</w:t>
            </w:r>
          </w:p>
        </w:tc>
        <w:tc>
          <w:tcPr>
            <w:tcW w:w="5332" w:type="dxa"/>
          </w:tcPr>
          <w:p w14:paraId="1A6458E2" w14:textId="147DB8B0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0713219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407132196"/>
          </w:p>
        </w:tc>
      </w:tr>
      <w:tr w:rsidR="001747D7" w:rsidRPr="00F8256E" w14:paraId="12F6D118" w14:textId="77777777" w:rsidTr="00961259">
        <w:trPr>
          <w:jc w:val="center"/>
        </w:trPr>
        <w:tc>
          <w:tcPr>
            <w:tcW w:w="9367" w:type="dxa"/>
            <w:gridSpan w:val="3"/>
          </w:tcPr>
          <w:p w14:paraId="5BB3920D" w14:textId="2F9FBCCE" w:rsidR="001747D7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Kolumny w zestawie</w:t>
            </w:r>
            <w:r w:rsidR="0080397C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 </w:t>
            </w:r>
            <w:r w:rsidR="0080397C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80397C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7470C" w:rsidRPr="00F8256E" w14:paraId="04EDE7D6" w14:textId="77777777" w:rsidTr="002F30FE">
        <w:trPr>
          <w:jc w:val="center"/>
        </w:trPr>
        <w:tc>
          <w:tcPr>
            <w:tcW w:w="616" w:type="dxa"/>
          </w:tcPr>
          <w:p w14:paraId="22500053" w14:textId="60305ECD" w:rsidR="0077470C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72294425" w14:textId="75767F02" w:rsidR="0077470C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Wysokorozdzielcze kolumny GPC dla cząsteczek o różnych masach molekularnych – co najmniej 2</w:t>
            </w:r>
          </w:p>
        </w:tc>
        <w:tc>
          <w:tcPr>
            <w:tcW w:w="5332" w:type="dxa"/>
          </w:tcPr>
          <w:p w14:paraId="34283109" w14:textId="37DD16C2" w:rsidR="0077470C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086378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90863783"/>
          </w:p>
        </w:tc>
      </w:tr>
      <w:tr w:rsidR="001747D7" w:rsidRPr="00F8256E" w14:paraId="53E6E197" w14:textId="77777777" w:rsidTr="002F30FE">
        <w:trPr>
          <w:jc w:val="center"/>
        </w:trPr>
        <w:tc>
          <w:tcPr>
            <w:tcW w:w="616" w:type="dxa"/>
          </w:tcPr>
          <w:p w14:paraId="0FF37D6B" w14:textId="50B632B0" w:rsidR="001747D7" w:rsidRPr="00393353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393353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0B1F19D0" w14:textId="71990795" w:rsidR="001747D7" w:rsidRPr="008676B6" w:rsidRDefault="008676B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126B7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Zakres pracy kolumn - kolumny o efektywnym zakresie pracy: do 1000 </w:t>
            </w:r>
            <w:proofErr w:type="spellStart"/>
            <w:r w:rsidRPr="00126B7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Mw</w:t>
            </w:r>
            <w:proofErr w:type="spellEnd"/>
            <w:r w:rsidRPr="00126B7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(co najmniej 1 szt.) i do 3000 </w:t>
            </w:r>
            <w:proofErr w:type="spellStart"/>
            <w:r w:rsidRPr="00126B7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Mw</w:t>
            </w:r>
            <w:proofErr w:type="spellEnd"/>
            <w:r w:rsidRPr="00126B7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(co najmniej 1 szt.)</w:t>
            </w:r>
          </w:p>
        </w:tc>
        <w:tc>
          <w:tcPr>
            <w:tcW w:w="5332" w:type="dxa"/>
          </w:tcPr>
          <w:p w14:paraId="432DECEC" w14:textId="65D115DA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9994668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99946686"/>
          </w:p>
        </w:tc>
      </w:tr>
      <w:tr w:rsidR="001747D7" w:rsidRPr="00F8256E" w14:paraId="6520D1CF" w14:textId="77777777" w:rsidTr="002F30FE">
        <w:trPr>
          <w:jc w:val="center"/>
        </w:trPr>
        <w:tc>
          <w:tcPr>
            <w:tcW w:w="616" w:type="dxa"/>
          </w:tcPr>
          <w:p w14:paraId="58F76626" w14:textId="7CC8E497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2616AEA0" w14:textId="35C9CC04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Wypełnienie - wysoko usieciowany PS/DVB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highly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cross-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linked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PS/DVB) w chloroformie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lub THF</w:t>
            </w:r>
          </w:p>
        </w:tc>
        <w:tc>
          <w:tcPr>
            <w:tcW w:w="5332" w:type="dxa"/>
          </w:tcPr>
          <w:p w14:paraId="4F35FC67" w14:textId="702815DB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3927046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939270463"/>
          </w:p>
        </w:tc>
      </w:tr>
      <w:tr w:rsidR="001747D7" w:rsidRPr="00F8256E" w14:paraId="7D9FF75B" w14:textId="77777777" w:rsidTr="002F30FE">
        <w:trPr>
          <w:jc w:val="center"/>
        </w:trPr>
        <w:tc>
          <w:tcPr>
            <w:tcW w:w="616" w:type="dxa"/>
          </w:tcPr>
          <w:p w14:paraId="2E49449C" w14:textId="238BB983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4BD9D569" w14:textId="150142B6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Filtr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line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filter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) – co najmniej 1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5332" w:type="dxa"/>
          </w:tcPr>
          <w:p w14:paraId="7EDCF495" w14:textId="1F130C32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4924122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64924122"/>
          </w:p>
        </w:tc>
      </w:tr>
      <w:tr w:rsidR="001747D7" w:rsidRPr="00F8256E" w14:paraId="429699F6" w14:textId="77777777" w:rsidTr="002F30FE">
        <w:trPr>
          <w:jc w:val="center"/>
        </w:trPr>
        <w:tc>
          <w:tcPr>
            <w:tcW w:w="616" w:type="dxa"/>
          </w:tcPr>
          <w:p w14:paraId="58AF3976" w14:textId="5E756924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553C4ABE" w14:textId="5A4AB435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Prekolumna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(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pre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column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)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2</w:t>
            </w: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5332" w:type="dxa"/>
          </w:tcPr>
          <w:p w14:paraId="050C43ED" w14:textId="2563BD0C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1527239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15272391"/>
          </w:p>
        </w:tc>
      </w:tr>
      <w:tr w:rsidR="001747D7" w:rsidRPr="00F8256E" w14:paraId="2C17E8C7" w14:textId="77777777" w:rsidTr="002F30FE">
        <w:trPr>
          <w:jc w:val="center"/>
        </w:trPr>
        <w:tc>
          <w:tcPr>
            <w:tcW w:w="616" w:type="dxa"/>
          </w:tcPr>
          <w:p w14:paraId="63FBB9CC" w14:textId="58E0BBB3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419" w:type="dxa"/>
          </w:tcPr>
          <w:p w14:paraId="4B13A0E0" w14:textId="1ACDA532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Maksymalna ilość substancji dozowana w jednym </w:t>
            </w:r>
            <w:proofErr w:type="spellStart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nastrzyku</w:t>
            </w:r>
            <w:proofErr w:type="spellEnd"/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50</w:t>
            </w: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mg</w:t>
            </w:r>
          </w:p>
        </w:tc>
        <w:tc>
          <w:tcPr>
            <w:tcW w:w="5332" w:type="dxa"/>
          </w:tcPr>
          <w:p w14:paraId="4B0F7C14" w14:textId="2ACCC5F8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3473263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434732631"/>
          </w:p>
        </w:tc>
      </w:tr>
      <w:tr w:rsidR="001747D7" w:rsidRPr="00F8256E" w14:paraId="161966DB" w14:textId="77777777" w:rsidTr="002F30FE">
        <w:trPr>
          <w:jc w:val="center"/>
        </w:trPr>
        <w:tc>
          <w:tcPr>
            <w:tcW w:w="616" w:type="dxa"/>
          </w:tcPr>
          <w:p w14:paraId="3AAD6FD2" w14:textId="183ED02C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419" w:type="dxa"/>
          </w:tcPr>
          <w:p w14:paraId="2AA7B16B" w14:textId="517AE264" w:rsidR="001747D7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Rozmiar kolumny GPC - co najmniej 20 mm średnicy i sumarycznej długości 600 mm dla każdego limitu wykluczania</w:t>
            </w:r>
          </w:p>
        </w:tc>
        <w:tc>
          <w:tcPr>
            <w:tcW w:w="5332" w:type="dxa"/>
          </w:tcPr>
          <w:p w14:paraId="7E4E1F72" w14:textId="0861C938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7010888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670108883"/>
          </w:p>
        </w:tc>
      </w:tr>
      <w:tr w:rsidR="001747D7" w:rsidRPr="00F8256E" w14:paraId="4D665BDB" w14:textId="77777777" w:rsidTr="002F30FE">
        <w:trPr>
          <w:jc w:val="center"/>
        </w:trPr>
        <w:tc>
          <w:tcPr>
            <w:tcW w:w="616" w:type="dxa"/>
          </w:tcPr>
          <w:p w14:paraId="7F196213" w14:textId="66357A45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419" w:type="dxa"/>
          </w:tcPr>
          <w:p w14:paraId="0BD466BF" w14:textId="3010D6BC" w:rsidR="001747D7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stosowania różnych rozpuszczalników - co najmniej DMF, chloroform, dichlorometan, THF, octan etylu, toluen</w:t>
            </w:r>
          </w:p>
        </w:tc>
        <w:tc>
          <w:tcPr>
            <w:tcW w:w="5332" w:type="dxa"/>
          </w:tcPr>
          <w:p w14:paraId="6E7659F7" w14:textId="5F0D7B3A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6388056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63880560"/>
          </w:p>
        </w:tc>
      </w:tr>
      <w:tr w:rsidR="00AA2557" w:rsidRPr="00F8256E" w14:paraId="0AB9F587" w14:textId="77777777" w:rsidTr="00FF0BB2">
        <w:trPr>
          <w:trHeight w:val="458"/>
          <w:jc w:val="center"/>
        </w:trPr>
        <w:tc>
          <w:tcPr>
            <w:tcW w:w="9367" w:type="dxa"/>
            <w:gridSpan w:val="3"/>
            <w:vAlign w:val="center"/>
          </w:tcPr>
          <w:p w14:paraId="0BF680DA" w14:textId="66462A98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F93139" w:rsidRPr="00F8256E" w14:paraId="5BCAE4A9" w14:textId="77777777" w:rsidTr="002F30FE">
        <w:trPr>
          <w:trHeight w:val="561"/>
          <w:jc w:val="center"/>
        </w:trPr>
        <w:tc>
          <w:tcPr>
            <w:tcW w:w="616" w:type="dxa"/>
          </w:tcPr>
          <w:p w14:paraId="1B0CF6B7" w14:textId="77777777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  <w:vAlign w:val="center"/>
          </w:tcPr>
          <w:p w14:paraId="5B618692" w14:textId="1AD5DEAE" w:rsidR="00237C54" w:rsidRPr="00F8256E" w:rsidRDefault="00F93139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4" w:name="_Hlk80026889"/>
            <w:r w:rsidRPr="00F8256E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C964CC" w:rsidRPr="00F8256E">
              <w:rPr>
                <w:rFonts w:ascii="Times New Roman" w:hAnsi="Times New Roman"/>
                <w:sz w:val="22"/>
                <w:szCs w:val="22"/>
              </w:rPr>
              <w:t>91</w:t>
            </w:r>
            <w:r w:rsidR="00926F26" w:rsidRPr="00F8256E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 xml:space="preserve"> od daty zawarcia umowy.</w:t>
            </w:r>
            <w:bookmarkEnd w:id="4"/>
          </w:p>
        </w:tc>
        <w:tc>
          <w:tcPr>
            <w:tcW w:w="5332" w:type="dxa"/>
          </w:tcPr>
          <w:p w14:paraId="477482CE" w14:textId="77777777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152440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F93139" w:rsidRPr="00F8256E" w14:paraId="454AB6EF" w14:textId="77777777" w:rsidTr="002F30FE">
        <w:trPr>
          <w:jc w:val="center"/>
        </w:trPr>
        <w:tc>
          <w:tcPr>
            <w:tcW w:w="616" w:type="dxa"/>
          </w:tcPr>
          <w:p w14:paraId="11B320B5" w14:textId="77777777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  <w:vAlign w:val="center"/>
          </w:tcPr>
          <w:p w14:paraId="1FFA7627" w14:textId="77777777" w:rsidR="00F93139" w:rsidRPr="00F8256E" w:rsidRDefault="00F93139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5" w:name="_Hlk80026900"/>
            <w:r w:rsidRPr="00F8256E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5"/>
          </w:p>
        </w:tc>
        <w:tc>
          <w:tcPr>
            <w:tcW w:w="5332" w:type="dxa"/>
          </w:tcPr>
          <w:p w14:paraId="66938B0F" w14:textId="77777777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1048304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AA2557" w:rsidRPr="00F8256E" w14:paraId="398627FA" w14:textId="77777777" w:rsidTr="00BC5E97">
        <w:trPr>
          <w:trHeight w:val="448"/>
          <w:jc w:val="center"/>
        </w:trPr>
        <w:tc>
          <w:tcPr>
            <w:tcW w:w="9367" w:type="dxa"/>
            <w:gridSpan w:val="3"/>
            <w:vAlign w:val="center"/>
          </w:tcPr>
          <w:p w14:paraId="0F89EE43" w14:textId="1FE57853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096664" w:rsidRPr="00F8256E" w14:paraId="7918C706" w14:textId="77777777" w:rsidTr="005B0B10">
        <w:trPr>
          <w:trHeight w:val="928"/>
          <w:jc w:val="center"/>
        </w:trPr>
        <w:tc>
          <w:tcPr>
            <w:tcW w:w="616" w:type="dxa"/>
          </w:tcPr>
          <w:p w14:paraId="6AB87F07" w14:textId="77777777" w:rsidR="00096664" w:rsidRPr="00F8256E" w:rsidRDefault="00096664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3419" w:type="dxa"/>
          </w:tcPr>
          <w:p w14:paraId="382039F1" w14:textId="2302849B" w:rsidR="00096664" w:rsidRPr="00F8256E" w:rsidRDefault="00096664" w:rsidP="00A719F6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Minimalny okres gwarancji</w:t>
            </w:r>
          </w:p>
          <w:p w14:paraId="25D2D425" w14:textId="179E8654" w:rsidR="00096664" w:rsidRPr="00F8256E" w:rsidRDefault="00096664" w:rsidP="00A719F6">
            <w:pPr>
              <w:pStyle w:val="Akapitzlist"/>
              <w:numPr>
                <w:ilvl w:val="0"/>
                <w:numId w:val="13"/>
              </w:num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24 miesiące na zestaw 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recyklingowej chromatografii żelowo-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permeacyjnej</w:t>
            </w:r>
            <w:proofErr w:type="spellEnd"/>
          </w:p>
          <w:p w14:paraId="0C37C864" w14:textId="77777777" w:rsidR="00096664" w:rsidRPr="00F8256E" w:rsidRDefault="00096664" w:rsidP="00A719F6">
            <w:pPr>
              <w:pStyle w:val="Akapitzlist"/>
              <w:numPr>
                <w:ilvl w:val="0"/>
                <w:numId w:val="13"/>
              </w:num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12 miesięcy na kolumny</w:t>
            </w:r>
          </w:p>
          <w:p w14:paraId="0B842C33" w14:textId="77777777" w:rsidR="00680198" w:rsidRPr="00F8256E" w:rsidRDefault="00680198" w:rsidP="00096664">
            <w:pPr>
              <w:pStyle w:val="Akapitzlist"/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</w:p>
          <w:p w14:paraId="42EE2E3F" w14:textId="1EDC7BC0" w:rsidR="00096664" w:rsidRPr="00F8256E" w:rsidRDefault="00096664" w:rsidP="00096664">
            <w:pPr>
              <w:pStyle w:val="Akapitzlist"/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od daty </w:t>
            </w:r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podpisania </w:t>
            </w:r>
            <w:bookmarkStart w:id="6" w:name="_Hlk142899351"/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>bezusterkowego</w:t>
            </w:r>
            <w:bookmarkEnd w:id="6"/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protokołu odbioru</w:t>
            </w:r>
          </w:p>
        </w:tc>
        <w:tc>
          <w:tcPr>
            <w:tcW w:w="5332" w:type="dxa"/>
          </w:tcPr>
          <w:p w14:paraId="1C27C383" w14:textId="77777777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3DE0AC6D" w14:textId="7E1C3B9C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387660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</w:t>
            </w:r>
          </w:p>
          <w:permEnd w:id="343876607"/>
          <w:p w14:paraId="12C5F6D3" w14:textId="77777777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67106A5" w14:textId="3A52A388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8040398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permEnd w:id="1280403985"/>
          </w:p>
        </w:tc>
      </w:tr>
      <w:tr w:rsidR="00AA2557" w:rsidRPr="00F8256E" w14:paraId="09C332B4" w14:textId="77777777" w:rsidTr="004C296B">
        <w:trPr>
          <w:jc w:val="center"/>
        </w:trPr>
        <w:tc>
          <w:tcPr>
            <w:tcW w:w="9367" w:type="dxa"/>
            <w:gridSpan w:val="3"/>
          </w:tcPr>
          <w:p w14:paraId="54CE4F40" w14:textId="1632E989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660DB3" w:rsidRPr="00F8256E" w14:paraId="5F0E1381" w14:textId="77777777" w:rsidTr="002F30FE">
        <w:trPr>
          <w:jc w:val="center"/>
        </w:trPr>
        <w:tc>
          <w:tcPr>
            <w:tcW w:w="616" w:type="dxa"/>
          </w:tcPr>
          <w:p w14:paraId="207CDED0" w14:textId="77777777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  <w:vAlign w:val="center"/>
          </w:tcPr>
          <w:p w14:paraId="717C869C" w14:textId="2B9672AF" w:rsidR="00660DB3" w:rsidRPr="00F8256E" w:rsidRDefault="00660DB3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reakcji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serwisu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okresie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gwarancyjnym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maksymalnie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72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godzin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od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zgłoszenia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5332" w:type="dxa"/>
          </w:tcPr>
          <w:p w14:paraId="5144FF97" w14:textId="0A1406AD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4800775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660DB3" w:rsidRPr="00F8256E" w14:paraId="72789B7B" w14:textId="77777777" w:rsidTr="002F30FE">
        <w:trPr>
          <w:jc w:val="center"/>
        </w:trPr>
        <w:tc>
          <w:tcPr>
            <w:tcW w:w="616" w:type="dxa"/>
          </w:tcPr>
          <w:p w14:paraId="20CFD642" w14:textId="5BDDD1B7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  <w:vAlign w:val="center"/>
          </w:tcPr>
          <w:p w14:paraId="605B7080" w14:textId="65C988D8" w:rsidR="00660DB3" w:rsidRPr="00F8256E" w:rsidRDefault="00660DB3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Maksymalny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naprawy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: 14 dni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roboczych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od momentu </w:t>
            </w:r>
            <w:proofErr w:type="spellStart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zgłoszenia</w:t>
            </w:r>
            <w:proofErr w:type="spellEnd"/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5332" w:type="dxa"/>
          </w:tcPr>
          <w:p w14:paraId="2EF7C621" w14:textId="6674A30F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4291536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F8256E" w:rsidRDefault="00B617F3" w:rsidP="00AA2557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F8256E" w:rsidRDefault="00C34FCC" w:rsidP="00AA2557">
      <w:pPr>
        <w:spacing w:before="120" w:line="276" w:lineRule="auto"/>
        <w:ind w:left="1134" w:hanging="1134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F8256E">
        <w:rPr>
          <w:rFonts w:ascii="Times New Roman" w:hAnsi="Times New Roman"/>
          <w:b/>
          <w:sz w:val="22"/>
          <w:szCs w:val="22"/>
        </w:rPr>
        <w:tab/>
      </w:r>
      <w:r w:rsidRPr="00F8256E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F8256E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F8256E">
        <w:rPr>
          <w:rFonts w:ascii="Times New Roman" w:hAnsi="Times New Roman"/>
          <w:b/>
          <w:sz w:val="22"/>
          <w:szCs w:val="22"/>
        </w:rPr>
        <w:t> </w:t>
      </w:r>
      <w:r w:rsidR="00B617F3" w:rsidRPr="00F8256E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F8256E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F8256E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0726E" w:rsidRPr="00F8256E" w14:paraId="611B19B0" w14:textId="77777777" w:rsidTr="004F34C6">
        <w:trPr>
          <w:trHeight w:val="998"/>
        </w:trPr>
        <w:tc>
          <w:tcPr>
            <w:tcW w:w="2835" w:type="dxa"/>
            <w:vAlign w:val="bottom"/>
          </w:tcPr>
          <w:p w14:paraId="19F867F7" w14:textId="77777777" w:rsidR="00C0726E" w:rsidRPr="00F8256E" w:rsidRDefault="00C0726E" w:rsidP="004F34C6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949950916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bookmarkStart w:id="7" w:name="_Hlk114045177"/>
            <w:permEnd w:id="949950916"/>
          </w:p>
        </w:tc>
        <w:tc>
          <w:tcPr>
            <w:tcW w:w="1552" w:type="dxa"/>
            <w:vAlign w:val="bottom"/>
          </w:tcPr>
          <w:p w14:paraId="69B93D7A" w14:textId="77777777" w:rsidR="00C0726E" w:rsidRPr="00F8256E" w:rsidRDefault="00C0726E" w:rsidP="004F34C6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38980146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38980146"/>
          </w:p>
        </w:tc>
        <w:tc>
          <w:tcPr>
            <w:tcW w:w="4366" w:type="dxa"/>
            <w:vAlign w:val="bottom"/>
          </w:tcPr>
          <w:p w14:paraId="02786DDB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C0726E" w:rsidRPr="00F8256E" w14:paraId="2C2DA414" w14:textId="77777777" w:rsidTr="004F34C6">
        <w:trPr>
          <w:trHeight w:val="70"/>
        </w:trPr>
        <w:tc>
          <w:tcPr>
            <w:tcW w:w="2835" w:type="dxa"/>
            <w:vAlign w:val="bottom"/>
          </w:tcPr>
          <w:p w14:paraId="67B55871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330EE049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5CBF2650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C0726E" w:rsidRPr="00F8256E" w14:paraId="44E136D2" w14:textId="77777777" w:rsidTr="004F34C6">
        <w:trPr>
          <w:trHeight w:val="203"/>
        </w:trPr>
        <w:tc>
          <w:tcPr>
            <w:tcW w:w="2835" w:type="dxa"/>
          </w:tcPr>
          <w:p w14:paraId="6DFC6503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06BC0474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76037A07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7E6D5EF7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7"/>
    </w:tbl>
    <w:p w14:paraId="37F053A1" w14:textId="77777777" w:rsidR="00C0726E" w:rsidRPr="00F8256E" w:rsidRDefault="00C0726E" w:rsidP="00AA2557">
      <w:pPr>
        <w:spacing w:before="120" w:line="276" w:lineRule="auto"/>
        <w:ind w:left="1134" w:hanging="1134"/>
        <w:rPr>
          <w:rFonts w:ascii="Times New Roman" w:hAnsi="Times New Roman"/>
          <w:bCs/>
          <w:sz w:val="22"/>
          <w:szCs w:val="22"/>
        </w:rPr>
      </w:pPr>
    </w:p>
    <w:sectPr w:rsidR="00C0726E" w:rsidRPr="00F8256E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97B09" w14:textId="77777777" w:rsidR="002A5570" w:rsidRDefault="002A5570" w:rsidP="00ED1BDF">
      <w:r>
        <w:separator/>
      </w:r>
    </w:p>
  </w:endnote>
  <w:endnote w:type="continuationSeparator" w:id="0">
    <w:p w14:paraId="10AB444C" w14:textId="77777777" w:rsidR="002A5570" w:rsidRDefault="002A557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5C75C" w14:textId="77777777" w:rsidR="002A5570" w:rsidRDefault="002A5570" w:rsidP="00ED1BDF">
      <w:r>
        <w:separator/>
      </w:r>
    </w:p>
  </w:footnote>
  <w:footnote w:type="continuationSeparator" w:id="0">
    <w:p w14:paraId="29AFEA7F" w14:textId="77777777" w:rsidR="002A5570" w:rsidRDefault="002A5570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EF4BFB" w14:paraId="4B8D8842" w14:textId="77777777" w:rsidTr="003F5A49">
      <w:tc>
        <w:tcPr>
          <w:tcW w:w="3969" w:type="dxa"/>
        </w:tcPr>
        <w:p w14:paraId="6A4DFA8D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176027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39B37E3A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176027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C964CC">
            <w:rPr>
              <w:rFonts w:ascii="Times New Roman" w:hAnsi="Times New Roman"/>
              <w:b/>
              <w:bCs/>
              <w:sz w:val="22"/>
              <w:szCs w:val="22"/>
            </w:rPr>
            <w:t>3/25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2020"/>
    <w:multiLevelType w:val="multilevel"/>
    <w:tmpl w:val="FBB4E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F9D7252"/>
    <w:multiLevelType w:val="hybridMultilevel"/>
    <w:tmpl w:val="C2001B5C"/>
    <w:lvl w:ilvl="0" w:tplc="F1D06EA8">
      <w:start w:val="24"/>
      <w:numFmt w:val="decimal"/>
      <w:lvlText w:val="%1"/>
      <w:lvlJc w:val="left"/>
      <w:pPr>
        <w:ind w:left="720" w:hanging="360"/>
      </w:pPr>
      <w:rPr>
        <w:rFonts w:ascii="Verdana" w:hAnsi="Verdan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4EB61B5"/>
    <w:multiLevelType w:val="hybridMultilevel"/>
    <w:tmpl w:val="2B083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F1FAC"/>
    <w:multiLevelType w:val="multilevel"/>
    <w:tmpl w:val="52A26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3"/>
  </w:num>
  <w:num w:numId="2" w16cid:durableId="546840792">
    <w:abstractNumId w:val="9"/>
  </w:num>
  <w:num w:numId="3" w16cid:durableId="1157265538">
    <w:abstractNumId w:val="9"/>
    <w:lvlOverride w:ilvl="0">
      <w:startOverride w:val="1"/>
    </w:lvlOverride>
  </w:num>
  <w:num w:numId="4" w16cid:durableId="1632397248">
    <w:abstractNumId w:val="4"/>
  </w:num>
  <w:num w:numId="5" w16cid:durableId="1271938940">
    <w:abstractNumId w:val="8"/>
  </w:num>
  <w:num w:numId="6" w16cid:durableId="562299311">
    <w:abstractNumId w:val="10"/>
  </w:num>
  <w:num w:numId="7" w16cid:durableId="291912803">
    <w:abstractNumId w:val="1"/>
  </w:num>
  <w:num w:numId="8" w16cid:durableId="127208089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609237007">
    <w:abstractNumId w:val="0"/>
  </w:num>
  <w:num w:numId="10" w16cid:durableId="1236355245">
    <w:abstractNumId w:val="7"/>
  </w:num>
  <w:num w:numId="11" w16cid:durableId="754589593">
    <w:abstractNumId w:val="5"/>
  </w:num>
  <w:num w:numId="12" w16cid:durableId="1188906771">
    <w:abstractNumId w:val="2"/>
  </w:num>
  <w:num w:numId="13" w16cid:durableId="142753562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16826"/>
    <w:rsid w:val="0004299E"/>
    <w:rsid w:val="00043A36"/>
    <w:rsid w:val="0004408D"/>
    <w:rsid w:val="00045AA8"/>
    <w:rsid w:val="00053C6F"/>
    <w:rsid w:val="00064FA7"/>
    <w:rsid w:val="0006562E"/>
    <w:rsid w:val="00072F61"/>
    <w:rsid w:val="00073EC7"/>
    <w:rsid w:val="00081DFE"/>
    <w:rsid w:val="000856D5"/>
    <w:rsid w:val="00094558"/>
    <w:rsid w:val="00096664"/>
    <w:rsid w:val="000A1372"/>
    <w:rsid w:val="000A2FB3"/>
    <w:rsid w:val="000E421D"/>
    <w:rsid w:val="000E5CC6"/>
    <w:rsid w:val="000F1E29"/>
    <w:rsid w:val="00113957"/>
    <w:rsid w:val="00126B71"/>
    <w:rsid w:val="00145714"/>
    <w:rsid w:val="00154E90"/>
    <w:rsid w:val="00160844"/>
    <w:rsid w:val="0017181F"/>
    <w:rsid w:val="00172008"/>
    <w:rsid w:val="001747D7"/>
    <w:rsid w:val="0017602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37C54"/>
    <w:rsid w:val="002412ED"/>
    <w:rsid w:val="0024797A"/>
    <w:rsid w:val="00247DCB"/>
    <w:rsid w:val="00275DDA"/>
    <w:rsid w:val="002872D4"/>
    <w:rsid w:val="002875DB"/>
    <w:rsid w:val="002925B4"/>
    <w:rsid w:val="002A17A9"/>
    <w:rsid w:val="002A45D2"/>
    <w:rsid w:val="002A53E1"/>
    <w:rsid w:val="002A5570"/>
    <w:rsid w:val="002B1441"/>
    <w:rsid w:val="002B2759"/>
    <w:rsid w:val="002B2A64"/>
    <w:rsid w:val="002C25F6"/>
    <w:rsid w:val="002C38E5"/>
    <w:rsid w:val="002C5C76"/>
    <w:rsid w:val="002E6004"/>
    <w:rsid w:val="002E7024"/>
    <w:rsid w:val="002E79E9"/>
    <w:rsid w:val="002F20D9"/>
    <w:rsid w:val="002F30FE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75E6A"/>
    <w:rsid w:val="003852F2"/>
    <w:rsid w:val="003856F3"/>
    <w:rsid w:val="00393353"/>
    <w:rsid w:val="00397E40"/>
    <w:rsid w:val="003C55BD"/>
    <w:rsid w:val="003C75C5"/>
    <w:rsid w:val="003D3D73"/>
    <w:rsid w:val="003D75E8"/>
    <w:rsid w:val="003E30CA"/>
    <w:rsid w:val="0040207E"/>
    <w:rsid w:val="00405B3A"/>
    <w:rsid w:val="00410A90"/>
    <w:rsid w:val="00411149"/>
    <w:rsid w:val="00413B7C"/>
    <w:rsid w:val="004301AB"/>
    <w:rsid w:val="004371FF"/>
    <w:rsid w:val="00473F3A"/>
    <w:rsid w:val="004748B2"/>
    <w:rsid w:val="004812AF"/>
    <w:rsid w:val="004875BB"/>
    <w:rsid w:val="004919D5"/>
    <w:rsid w:val="004B5D42"/>
    <w:rsid w:val="004C5B8F"/>
    <w:rsid w:val="004D260F"/>
    <w:rsid w:val="004D5C88"/>
    <w:rsid w:val="004D682E"/>
    <w:rsid w:val="004E3DCB"/>
    <w:rsid w:val="004E4C7A"/>
    <w:rsid w:val="004E4F34"/>
    <w:rsid w:val="004F0FD4"/>
    <w:rsid w:val="00511074"/>
    <w:rsid w:val="005278F8"/>
    <w:rsid w:val="005305C3"/>
    <w:rsid w:val="00533C1E"/>
    <w:rsid w:val="0054265A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80E47"/>
    <w:rsid w:val="00593843"/>
    <w:rsid w:val="005A2C70"/>
    <w:rsid w:val="005B0B10"/>
    <w:rsid w:val="005B76BE"/>
    <w:rsid w:val="005E1007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0DB3"/>
    <w:rsid w:val="00661A47"/>
    <w:rsid w:val="00665D47"/>
    <w:rsid w:val="00671D25"/>
    <w:rsid w:val="00675857"/>
    <w:rsid w:val="00675E49"/>
    <w:rsid w:val="00680198"/>
    <w:rsid w:val="00680CAE"/>
    <w:rsid w:val="00681761"/>
    <w:rsid w:val="00684E30"/>
    <w:rsid w:val="0069499B"/>
    <w:rsid w:val="006A37F0"/>
    <w:rsid w:val="006B3C61"/>
    <w:rsid w:val="006B3D18"/>
    <w:rsid w:val="006C1C14"/>
    <w:rsid w:val="006C1D61"/>
    <w:rsid w:val="006E0838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A6AAD"/>
    <w:rsid w:val="007C4379"/>
    <w:rsid w:val="007C4AA6"/>
    <w:rsid w:val="007D0242"/>
    <w:rsid w:val="007E24DA"/>
    <w:rsid w:val="007E66D0"/>
    <w:rsid w:val="007F09C3"/>
    <w:rsid w:val="007F15FD"/>
    <w:rsid w:val="007F2DC1"/>
    <w:rsid w:val="007F4A6D"/>
    <w:rsid w:val="0080397C"/>
    <w:rsid w:val="00811D6D"/>
    <w:rsid w:val="008135BA"/>
    <w:rsid w:val="00824308"/>
    <w:rsid w:val="00825DB6"/>
    <w:rsid w:val="00831CAF"/>
    <w:rsid w:val="00834BE8"/>
    <w:rsid w:val="00836029"/>
    <w:rsid w:val="00842FA4"/>
    <w:rsid w:val="008676B6"/>
    <w:rsid w:val="00872CAE"/>
    <w:rsid w:val="008769A7"/>
    <w:rsid w:val="008850BD"/>
    <w:rsid w:val="008A3781"/>
    <w:rsid w:val="008A6400"/>
    <w:rsid w:val="008B1532"/>
    <w:rsid w:val="008D32B4"/>
    <w:rsid w:val="008D7300"/>
    <w:rsid w:val="009102DC"/>
    <w:rsid w:val="00911FF7"/>
    <w:rsid w:val="009222DE"/>
    <w:rsid w:val="00926F26"/>
    <w:rsid w:val="00932A21"/>
    <w:rsid w:val="00940EF3"/>
    <w:rsid w:val="00943846"/>
    <w:rsid w:val="00952566"/>
    <w:rsid w:val="009642BC"/>
    <w:rsid w:val="00965273"/>
    <w:rsid w:val="009668E5"/>
    <w:rsid w:val="009674EE"/>
    <w:rsid w:val="00972C26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A04BAE"/>
    <w:rsid w:val="00A06B85"/>
    <w:rsid w:val="00A1058C"/>
    <w:rsid w:val="00A168A7"/>
    <w:rsid w:val="00A30207"/>
    <w:rsid w:val="00A305E5"/>
    <w:rsid w:val="00A47D80"/>
    <w:rsid w:val="00A55EFF"/>
    <w:rsid w:val="00A56F14"/>
    <w:rsid w:val="00A621C6"/>
    <w:rsid w:val="00A638F8"/>
    <w:rsid w:val="00A70F17"/>
    <w:rsid w:val="00A719F6"/>
    <w:rsid w:val="00A84744"/>
    <w:rsid w:val="00A90E4F"/>
    <w:rsid w:val="00A92897"/>
    <w:rsid w:val="00A94E53"/>
    <w:rsid w:val="00AA2557"/>
    <w:rsid w:val="00AA44C4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70762"/>
    <w:rsid w:val="00B83180"/>
    <w:rsid w:val="00B84A9A"/>
    <w:rsid w:val="00B8637B"/>
    <w:rsid w:val="00B916C6"/>
    <w:rsid w:val="00B96E65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05932"/>
    <w:rsid w:val="00C0726E"/>
    <w:rsid w:val="00C14B1D"/>
    <w:rsid w:val="00C34FCC"/>
    <w:rsid w:val="00C4120E"/>
    <w:rsid w:val="00C455BF"/>
    <w:rsid w:val="00C477ED"/>
    <w:rsid w:val="00C47AB9"/>
    <w:rsid w:val="00C6184E"/>
    <w:rsid w:val="00C61D86"/>
    <w:rsid w:val="00C737BA"/>
    <w:rsid w:val="00C74357"/>
    <w:rsid w:val="00C8220D"/>
    <w:rsid w:val="00C82375"/>
    <w:rsid w:val="00C964CC"/>
    <w:rsid w:val="00CA3E12"/>
    <w:rsid w:val="00CB1875"/>
    <w:rsid w:val="00CB5863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B4070"/>
    <w:rsid w:val="00DC76B2"/>
    <w:rsid w:val="00DD1ED8"/>
    <w:rsid w:val="00DD7B58"/>
    <w:rsid w:val="00DE278D"/>
    <w:rsid w:val="00DE46A6"/>
    <w:rsid w:val="00E12DAE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756D"/>
    <w:rsid w:val="00EF4BEC"/>
    <w:rsid w:val="00EF4BFB"/>
    <w:rsid w:val="00EF7360"/>
    <w:rsid w:val="00F21350"/>
    <w:rsid w:val="00F30ADB"/>
    <w:rsid w:val="00F31D59"/>
    <w:rsid w:val="00F32F17"/>
    <w:rsid w:val="00F5243D"/>
    <w:rsid w:val="00F70DDB"/>
    <w:rsid w:val="00F7760D"/>
    <w:rsid w:val="00F8256E"/>
    <w:rsid w:val="00F84071"/>
    <w:rsid w:val="00F93139"/>
    <w:rsid w:val="00F95E01"/>
    <w:rsid w:val="00FA63DB"/>
    <w:rsid w:val="00FB226C"/>
    <w:rsid w:val="00FB69D8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Poprawka">
    <w:name w:val="Revision"/>
    <w:hidden/>
    <w:uiPriority w:val="99"/>
    <w:semiHidden/>
    <w:rsid w:val="00C14B1D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1562</Words>
  <Characters>9376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5</cp:revision>
  <dcterms:created xsi:type="dcterms:W3CDTF">2025-02-18T10:21:00Z</dcterms:created>
  <dcterms:modified xsi:type="dcterms:W3CDTF">2025-02-19T09:11:00Z</dcterms:modified>
</cp:coreProperties>
</file>