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6A287CBB" w:rsidR="00F77E6D" w:rsidRPr="00BE7286" w:rsidRDefault="00B475D0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475D0">
              <w:rPr>
                <w:rFonts w:ascii="Times New Roman" w:hAnsi="Times New Roman"/>
                <w:b/>
                <w:bCs/>
              </w:rPr>
              <w:t>Zestaw do recyklingowej chromatografii żelowo-</w:t>
            </w:r>
            <w:proofErr w:type="spellStart"/>
            <w:r w:rsidRPr="00B475D0">
              <w:rPr>
                <w:rFonts w:ascii="Times New Roman" w:hAnsi="Times New Roman"/>
                <w:b/>
                <w:bCs/>
              </w:rPr>
              <w:t>permeacyjnej</w:t>
            </w:r>
            <w:proofErr w:type="spellEnd"/>
            <w:r w:rsidRPr="00B475D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5C0764AF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B475D0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660DB55D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351B4486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B475D0">
            <w:rPr>
              <w:rFonts w:ascii="Times New Roman" w:hAnsi="Times New Roman"/>
              <w:b/>
              <w:bCs/>
            </w:rPr>
            <w:t>3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475D0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C7083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55</cp:revision>
  <cp:lastPrinted>2021-04-08T10:33:00Z</cp:lastPrinted>
  <dcterms:created xsi:type="dcterms:W3CDTF">2021-05-19T17:26:00Z</dcterms:created>
  <dcterms:modified xsi:type="dcterms:W3CDTF">2025-02-12T10:30:00Z</dcterms:modified>
</cp:coreProperties>
</file>