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55FEACD6" w:rsidR="00F77E6D" w:rsidRPr="00BE7286" w:rsidRDefault="001F01FA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 w:rsidR="004B144C">
              <w:rPr>
                <w:rFonts w:ascii="Times New Roman" w:hAnsi="Times New Roman"/>
                <w:b/>
                <w:bCs/>
              </w:rPr>
              <w:t>dwóch zestawów kompaktowych systemów</w:t>
            </w:r>
            <w:r w:rsidR="004B144C" w:rsidRPr="009363CB">
              <w:rPr>
                <w:rFonts w:ascii="Times New Roman" w:hAnsi="Times New Roman"/>
                <w:b/>
                <w:bCs/>
              </w:rPr>
              <w:t xml:space="preserve"> do chromatografii </w:t>
            </w:r>
            <w:r w:rsidR="004B144C">
              <w:rPr>
                <w:rFonts w:ascii="Times New Roman" w:hAnsi="Times New Roman"/>
                <w:b/>
                <w:bCs/>
              </w:rPr>
              <w:t>F</w:t>
            </w:r>
            <w:r w:rsidR="004B144C" w:rsidRPr="009363CB">
              <w:rPr>
                <w:rFonts w:ascii="Times New Roman" w:hAnsi="Times New Roman"/>
                <w:b/>
                <w:bCs/>
              </w:rPr>
              <w:t xml:space="preserve">lash </w:t>
            </w:r>
            <w:r w:rsidR="004B144C">
              <w:rPr>
                <w:rFonts w:ascii="Times New Roman" w:hAnsi="Times New Roman"/>
                <w:b/>
                <w:bCs/>
              </w:rPr>
              <w:t>wyposażonych</w:t>
            </w:r>
            <w:r w:rsidR="004B144C" w:rsidRPr="009363CB">
              <w:rPr>
                <w:rFonts w:ascii="Times New Roman" w:hAnsi="Times New Roman"/>
                <w:b/>
                <w:bCs/>
              </w:rPr>
              <w:t xml:space="preserve"> w detektor</w:t>
            </w:r>
            <w:r w:rsidR="004B144C">
              <w:rPr>
                <w:rFonts w:ascii="Times New Roman" w:hAnsi="Times New Roman"/>
                <w:b/>
                <w:bCs/>
              </w:rPr>
              <w:t>y</w:t>
            </w:r>
            <w:r w:rsidR="004B144C" w:rsidRPr="009363CB">
              <w:rPr>
                <w:rFonts w:ascii="Times New Roman" w:hAnsi="Times New Roman"/>
                <w:b/>
                <w:bCs/>
              </w:rPr>
              <w:t xml:space="preserve"> UV-VIS i ELSD</w:t>
            </w:r>
            <w:r w:rsidR="004B144C">
              <w:rPr>
                <w:rFonts w:ascii="Times New Roman" w:hAnsi="Times New Roman"/>
                <w:b/>
                <w:bCs/>
              </w:rPr>
              <w:t xml:space="preserve"> i </w:t>
            </w:r>
            <w:r w:rsidR="004B144C" w:rsidRPr="005F3E4A">
              <w:rPr>
                <w:rFonts w:ascii="Times New Roman" w:hAnsi="Times New Roman"/>
                <w:b/>
                <w:bCs/>
              </w:rPr>
              <w:t>kolektor</w:t>
            </w:r>
            <w:r w:rsidR="004B144C">
              <w:rPr>
                <w:rFonts w:ascii="Times New Roman" w:hAnsi="Times New Roman"/>
                <w:b/>
                <w:bCs/>
              </w:rPr>
              <w:t>y</w:t>
            </w:r>
            <w:r w:rsidR="004B144C" w:rsidRPr="005F3E4A">
              <w:rPr>
                <w:rFonts w:ascii="Times New Roman" w:hAnsi="Times New Roman"/>
                <w:b/>
                <w:bCs/>
              </w:rPr>
              <w:t xml:space="preserve"> frakcji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BE7286" w:rsidRPr="00BE728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7CFB7669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BF3081">
              <w:rPr>
                <w:rFonts w:ascii="Times New Roman" w:hAnsi="Times New Roman"/>
                <w:b/>
                <w:bCs/>
                <w:kern w:val="3"/>
              </w:rPr>
              <w:t>10/24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08008808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 xml:space="preserve">na podstawie art. 275 pkt. 1 ustawy z dnia 11 września 2019 r. Prawo zamówień publicznych </w:t>
            </w:r>
            <w:r w:rsidR="00BF3081" w:rsidRPr="001A183A">
              <w:rPr>
                <w:rFonts w:ascii="Times New Roman" w:hAnsi="Times New Roman"/>
              </w:rPr>
              <w:t>t.j. Dz.U. z 2024 r. poz. 1320)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1A55A599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BF3081">
            <w:rPr>
              <w:rFonts w:ascii="Times New Roman" w:hAnsi="Times New Roman"/>
              <w:b/>
              <w:bCs/>
            </w:rPr>
            <w:t>10/24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A7DB1"/>
    <w:rsid w:val="004B144C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000C"/>
    <w:rsid w:val="0065308D"/>
    <w:rsid w:val="006542B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081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45</cp:revision>
  <cp:lastPrinted>2021-04-08T10:33:00Z</cp:lastPrinted>
  <dcterms:created xsi:type="dcterms:W3CDTF">2021-05-19T17:26:00Z</dcterms:created>
  <dcterms:modified xsi:type="dcterms:W3CDTF">2024-11-12T09:36:00Z</dcterms:modified>
</cp:coreProperties>
</file>