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F374AC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4AC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F374AC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4AC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374AC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5A6DA02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404E4">
              <w:rPr>
                <w:rFonts w:ascii="Times New Roman" w:hAnsi="Times New Roman"/>
                <w:b/>
                <w:bCs/>
              </w:rPr>
              <w:t xml:space="preserve">Dostawa </w:t>
            </w:r>
            <w:r w:rsidR="006404E4" w:rsidRPr="006404E4">
              <w:rPr>
                <w:rFonts w:ascii="Times New Roman" w:hAnsi="Times New Roman"/>
                <w:b/>
              </w:rPr>
              <w:t>aparatury naukowo-badawczej  na potrzeby Instytutu Chemii Organicznej Polskiej Akademii Nauk</w:t>
            </w:r>
            <w:r w:rsidR="006404E4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C50202D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404E4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6763748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>tj. Dz.U. z 2023 r. poz. 1605 ze zm.</w:t>
            </w:r>
            <w:r w:rsidR="00B71A94" w:rsidRPr="0074434A">
              <w:rPr>
                <w:rFonts w:ascii="Times New Roman" w:hAnsi="Times New Roman"/>
              </w:rPr>
              <w:t>).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2AFC8C1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6404E4">
            <w:rPr>
              <w:rFonts w:ascii="Times New Roman" w:hAnsi="Times New Roman"/>
              <w:b/>
              <w:bCs/>
              <w:kern w:val="3"/>
            </w:rPr>
            <w:t>5</w:t>
          </w:r>
          <w:r w:rsidR="00B71A94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627E0"/>
    <w:rsid w:val="001935EB"/>
    <w:rsid w:val="001953A2"/>
    <w:rsid w:val="0019580A"/>
    <w:rsid w:val="001979CD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04E4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8F61C5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03C0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374A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2021-05-20T16:09:00Z</cp:lastPrinted>
  <dcterms:created xsi:type="dcterms:W3CDTF">2021-05-14T13:42:00Z</dcterms:created>
  <dcterms:modified xsi:type="dcterms:W3CDTF">2024-06-05T12:01:00Z</dcterms:modified>
</cp:coreProperties>
</file>