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45740B" w:rsidRDefault="00B617F3" w:rsidP="00015765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Default="00684E30" w:rsidP="00015765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4BF6936C" w14:textId="15B70B98" w:rsidR="00015765" w:rsidRPr="0045740B" w:rsidRDefault="00015765" w:rsidP="00015765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FF0000"/>
        </w:rPr>
        <w:t>(aktualizacja z dn. 09.05.2024 r.)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410CAD5" w:rsidR="00632055" w:rsidRPr="00FE639B" w:rsidRDefault="00B1737E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do wysokosprawnej chromatografii cieczowej HPLC</w:t>
            </w:r>
            <w:r w:rsidR="00632055"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C3FC875" w:rsidR="00053C6F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ZP-2401-4/24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FE639B" w:rsidRPr="00FE639B" w14:paraId="69C14CE3" w14:textId="77777777" w:rsidTr="00FE639B">
        <w:trPr>
          <w:trHeight w:val="325"/>
        </w:trPr>
        <w:tc>
          <w:tcPr>
            <w:tcW w:w="2127" w:type="dxa"/>
          </w:tcPr>
          <w:p w14:paraId="127CBA79" w14:textId="29C87BB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560A71EC" w14:textId="0B4024E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FE639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 2023 r. poz. 1605 ze zm.)</w:t>
            </w:r>
          </w:p>
        </w:tc>
      </w:tr>
    </w:tbl>
    <w:p w14:paraId="5DEBD36C" w14:textId="77777777" w:rsidR="002167DE" w:rsidRPr="0045740B" w:rsidRDefault="002167DE" w:rsidP="00FE639B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FE639B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FE639B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FE639B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FE639B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FE639B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7F2C8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7F2C8C">
        <w:trPr>
          <w:trHeight w:val="1605"/>
          <w:jc w:val="center"/>
        </w:trPr>
        <w:tc>
          <w:tcPr>
            <w:tcW w:w="516" w:type="dxa"/>
            <w:vAlign w:val="center"/>
          </w:tcPr>
          <w:p w14:paraId="6ECE87C5" w14:textId="44A1C244" w:rsidR="00B617F3" w:rsidRPr="00EC373C" w:rsidRDefault="007E67C8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  <w:vAlign w:val="center"/>
          </w:tcPr>
          <w:p w14:paraId="043B8BE7" w14:textId="0A9E411E" w:rsidR="0004299E" w:rsidRPr="00120AF9" w:rsidRDefault="00120AF9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autosamplerem,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detektorem diodowym i wyposażeniem</w:t>
            </w:r>
          </w:p>
        </w:tc>
        <w:tc>
          <w:tcPr>
            <w:tcW w:w="5403" w:type="dxa"/>
            <w:vAlign w:val="center"/>
          </w:tcPr>
          <w:p w14:paraId="7B72CFCA" w14:textId="77777777" w:rsidR="0017181F" w:rsidRPr="00EC373C" w:rsidRDefault="00570EE3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FE639B">
            <w:pPr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0825F422" w14:textId="2BFC9341" w:rsidR="006563DC" w:rsidRPr="00EC373C" w:rsidRDefault="006563D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36514245" w:rsidR="006563DC" w:rsidRPr="00EC373C" w:rsidRDefault="009B09C7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B09C7">
              <w:rPr>
                <w:rFonts w:ascii="Times New Roman" w:hAnsi="Times New Roman"/>
                <w:b/>
                <w:sz w:val="20"/>
                <w:szCs w:val="20"/>
              </w:rPr>
              <w:t>Chromatograf cieczowy HPLC, o następujących parametrach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4B09BD" w14:textId="77777777" w:rsidR="00161C6E" w:rsidRPr="00EC373C" w:rsidRDefault="00161C6E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17829B27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onstrukcja modułowa umożliwiająca dowolne ustawienie modułów chromatografu; kompletny, fabrycznie nowy</w:t>
            </w:r>
          </w:p>
        </w:tc>
        <w:tc>
          <w:tcPr>
            <w:tcW w:w="5403" w:type="dxa"/>
            <w:vAlign w:val="center"/>
          </w:tcPr>
          <w:p w14:paraId="524EB721" w14:textId="77777777" w:rsidR="00161C6E" w:rsidRPr="00EC373C" w:rsidRDefault="00161C6E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7F2C8C">
        <w:trPr>
          <w:jc w:val="center"/>
        </w:trPr>
        <w:tc>
          <w:tcPr>
            <w:tcW w:w="516" w:type="dxa"/>
            <w:vAlign w:val="center"/>
          </w:tcPr>
          <w:p w14:paraId="3063A3A8" w14:textId="5A088B34" w:rsidR="00632055" w:rsidRPr="00EC373C" w:rsidRDefault="0063205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3CDA0B6F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akres ciśnień do co najmniej 44 MPa</w:t>
            </w:r>
          </w:p>
        </w:tc>
        <w:tc>
          <w:tcPr>
            <w:tcW w:w="5403" w:type="dxa"/>
            <w:vAlign w:val="center"/>
          </w:tcPr>
          <w:p w14:paraId="480CBED4" w14:textId="22478361" w:rsidR="00632055" w:rsidRPr="00EC373C" w:rsidRDefault="0063205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285116" w:rsidRPr="00EC373C" w14:paraId="6061C5EF" w14:textId="77777777" w:rsidTr="007F2C8C">
        <w:trPr>
          <w:jc w:val="center"/>
        </w:trPr>
        <w:tc>
          <w:tcPr>
            <w:tcW w:w="516" w:type="dxa"/>
            <w:vAlign w:val="center"/>
          </w:tcPr>
          <w:p w14:paraId="6F2E839A" w14:textId="488CCCC3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667BA813" w14:textId="06E8F376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ostosowany do pracy ze 100% heksanem, THF-em, chloroformem</w:t>
            </w:r>
          </w:p>
        </w:tc>
        <w:tc>
          <w:tcPr>
            <w:tcW w:w="5403" w:type="dxa"/>
            <w:vAlign w:val="center"/>
          </w:tcPr>
          <w:p w14:paraId="30EBC7EE" w14:textId="6B11AF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012431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0124312"/>
          </w:p>
        </w:tc>
      </w:tr>
      <w:tr w:rsidR="00285116" w:rsidRPr="00EC373C" w14:paraId="5CD00859" w14:textId="77777777" w:rsidTr="007F2C8C">
        <w:trPr>
          <w:jc w:val="center"/>
        </w:trPr>
        <w:tc>
          <w:tcPr>
            <w:tcW w:w="516" w:type="dxa"/>
            <w:vAlign w:val="center"/>
          </w:tcPr>
          <w:p w14:paraId="028F3C22" w14:textId="5591376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  <w:vAlign w:val="center"/>
          </w:tcPr>
          <w:p w14:paraId="4C02A218" w14:textId="2DBB351A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rzejście na fazy ruchome odwrócone nie wymagające zmiany uszczelek w chromatografie</w:t>
            </w:r>
          </w:p>
        </w:tc>
        <w:tc>
          <w:tcPr>
            <w:tcW w:w="5403" w:type="dxa"/>
            <w:vAlign w:val="center"/>
          </w:tcPr>
          <w:p w14:paraId="1C113FFA" w14:textId="52F80D7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980274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9802743"/>
          </w:p>
        </w:tc>
      </w:tr>
      <w:tr w:rsidR="00285116" w:rsidRPr="00EC373C" w14:paraId="15E09725" w14:textId="77777777" w:rsidTr="007F2C8C">
        <w:trPr>
          <w:jc w:val="center"/>
        </w:trPr>
        <w:tc>
          <w:tcPr>
            <w:tcW w:w="516" w:type="dxa"/>
            <w:vAlign w:val="center"/>
          </w:tcPr>
          <w:p w14:paraId="173CAA11" w14:textId="06DB0B47" w:rsidR="00285116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D551151" w14:textId="4D48F77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terowanie poprzez komputer i oprogramowanie, sterowanie przyrządu poprzez sieć LAN</w:t>
            </w:r>
          </w:p>
        </w:tc>
        <w:tc>
          <w:tcPr>
            <w:tcW w:w="5403" w:type="dxa"/>
            <w:vAlign w:val="center"/>
          </w:tcPr>
          <w:p w14:paraId="1385FA50" w14:textId="751B3F5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30579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8305791"/>
          </w:p>
        </w:tc>
      </w:tr>
      <w:tr w:rsidR="00285116" w:rsidRPr="00EC373C" w14:paraId="2254561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2D5E70" w14:textId="68FA850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3B3C334" w14:textId="07C7E0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Taca na rozpuszczalniki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parametrach:</w:t>
            </w:r>
          </w:p>
        </w:tc>
      </w:tr>
      <w:tr w:rsidR="00285116" w:rsidRPr="00EC373C" w14:paraId="3D38AF26" w14:textId="77777777" w:rsidTr="007F2C8C">
        <w:trPr>
          <w:jc w:val="center"/>
        </w:trPr>
        <w:tc>
          <w:tcPr>
            <w:tcW w:w="516" w:type="dxa"/>
            <w:vAlign w:val="center"/>
          </w:tcPr>
          <w:p w14:paraId="2B8906A2" w14:textId="2C72210D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42D035D1" w14:textId="08E55236" w:rsidR="00285116" w:rsidRDefault="00337124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integrowana rozmiarami z innymi modułami systemu</w:t>
            </w:r>
          </w:p>
        </w:tc>
        <w:tc>
          <w:tcPr>
            <w:tcW w:w="5403" w:type="dxa"/>
            <w:vAlign w:val="center"/>
          </w:tcPr>
          <w:p w14:paraId="48AD58E9" w14:textId="2133B2E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02579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0257914"/>
          </w:p>
        </w:tc>
      </w:tr>
      <w:tr w:rsidR="00285116" w:rsidRPr="00EC373C" w14:paraId="4ADBAB57" w14:textId="77777777" w:rsidTr="007F2C8C">
        <w:trPr>
          <w:jc w:val="center"/>
        </w:trPr>
        <w:tc>
          <w:tcPr>
            <w:tcW w:w="516" w:type="dxa"/>
            <w:vAlign w:val="center"/>
          </w:tcPr>
          <w:p w14:paraId="41265440" w14:textId="71953573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67AFE74" w14:textId="13F2634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4 butelki 1 l na fazy ruchome</w:t>
            </w:r>
          </w:p>
        </w:tc>
        <w:tc>
          <w:tcPr>
            <w:tcW w:w="5403" w:type="dxa"/>
            <w:vAlign w:val="center"/>
          </w:tcPr>
          <w:p w14:paraId="678094DC" w14:textId="5010F2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306854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3068548"/>
          </w:p>
        </w:tc>
      </w:tr>
      <w:tr w:rsidR="00285116" w:rsidRPr="00EC373C" w14:paraId="4F52ECFF" w14:textId="77777777" w:rsidTr="007F2C8C">
        <w:trPr>
          <w:jc w:val="center"/>
        </w:trPr>
        <w:tc>
          <w:tcPr>
            <w:tcW w:w="516" w:type="dxa"/>
            <w:vAlign w:val="center"/>
          </w:tcPr>
          <w:p w14:paraId="6DAD522A" w14:textId="19E13E0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E9A44ED" w14:textId="48754A7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bCs/>
                <w:sz w:val="20"/>
                <w:szCs w:val="20"/>
              </w:rPr>
              <w:t>Dozownik ręczny</w:t>
            </w:r>
            <w:r w:rsidR="009C1D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35A686CA" w14:textId="77777777" w:rsidTr="007F2C8C">
        <w:trPr>
          <w:jc w:val="center"/>
        </w:trPr>
        <w:tc>
          <w:tcPr>
            <w:tcW w:w="516" w:type="dxa"/>
            <w:vAlign w:val="center"/>
          </w:tcPr>
          <w:p w14:paraId="419EC2B8" w14:textId="4F9CC48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2A0F779" w14:textId="09C2EA57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>
              <w:rPr>
                <w:rFonts w:ascii="Times New Roman" w:hAnsi="Times New Roman"/>
                <w:sz w:val="20"/>
                <w:szCs w:val="20"/>
              </w:rPr>
              <w:t>ygnał startu</w:t>
            </w:r>
          </w:p>
        </w:tc>
        <w:tc>
          <w:tcPr>
            <w:tcW w:w="5403" w:type="dxa"/>
            <w:vAlign w:val="center"/>
          </w:tcPr>
          <w:p w14:paraId="74427C46" w14:textId="3E1312EB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50057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5005742"/>
          </w:p>
        </w:tc>
      </w:tr>
      <w:tr w:rsidR="00285116" w:rsidRPr="00EC373C" w14:paraId="0A92308F" w14:textId="77777777" w:rsidTr="007F2C8C">
        <w:trPr>
          <w:jc w:val="center"/>
        </w:trPr>
        <w:tc>
          <w:tcPr>
            <w:tcW w:w="516" w:type="dxa"/>
            <w:vAlign w:val="center"/>
          </w:tcPr>
          <w:p w14:paraId="36E20CE3" w14:textId="4CA9C72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9152C72" w14:textId="4D810732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ętl</w:t>
            </w:r>
            <w:r w:rsidR="00285116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objętości 25 μL, 50 μL, 100 μL oraz 500  μL</w:t>
            </w:r>
          </w:p>
        </w:tc>
        <w:tc>
          <w:tcPr>
            <w:tcW w:w="5403" w:type="dxa"/>
            <w:vAlign w:val="center"/>
          </w:tcPr>
          <w:p w14:paraId="5C56D765" w14:textId="7EA8C3B5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1367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1367575"/>
          </w:p>
        </w:tc>
      </w:tr>
      <w:tr w:rsidR="00285116" w:rsidRPr="00EC373C" w14:paraId="5DA13A09" w14:textId="77777777" w:rsidTr="007F2C8C">
        <w:trPr>
          <w:jc w:val="center"/>
        </w:trPr>
        <w:tc>
          <w:tcPr>
            <w:tcW w:w="516" w:type="dxa"/>
            <w:vAlign w:val="center"/>
          </w:tcPr>
          <w:p w14:paraId="1C8F1030" w14:textId="47096238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5FA1CF79" w14:textId="5BE35B06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Degazer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52C94AAE" w14:textId="77777777" w:rsidTr="007F2C8C">
        <w:trPr>
          <w:jc w:val="center"/>
        </w:trPr>
        <w:tc>
          <w:tcPr>
            <w:tcW w:w="516" w:type="dxa"/>
            <w:vAlign w:val="center"/>
          </w:tcPr>
          <w:p w14:paraId="2C7DC898" w14:textId="223D71D1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0854BD4" w14:textId="5D85CCC3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5-kanałowy</w:t>
            </w:r>
          </w:p>
        </w:tc>
        <w:tc>
          <w:tcPr>
            <w:tcW w:w="5403" w:type="dxa"/>
            <w:vAlign w:val="center"/>
          </w:tcPr>
          <w:p w14:paraId="44BAF156" w14:textId="529FD898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85772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8577271"/>
          </w:p>
        </w:tc>
      </w:tr>
      <w:tr w:rsidR="00285116" w:rsidRPr="00EC373C" w14:paraId="024D2384" w14:textId="77777777" w:rsidTr="007F2C8C">
        <w:trPr>
          <w:jc w:val="center"/>
        </w:trPr>
        <w:tc>
          <w:tcPr>
            <w:tcW w:w="516" w:type="dxa"/>
            <w:vAlign w:val="center"/>
          </w:tcPr>
          <w:p w14:paraId="2D9EF7CC" w14:textId="146DFDF5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46950DB3" w14:textId="26BB21B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rzepływ do co najmniej 10 ml/min na każdy kanał</w:t>
            </w:r>
          </w:p>
        </w:tc>
        <w:tc>
          <w:tcPr>
            <w:tcW w:w="5403" w:type="dxa"/>
            <w:vAlign w:val="center"/>
          </w:tcPr>
          <w:p w14:paraId="5F3B5588" w14:textId="1C394C7D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62805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7628057"/>
          </w:p>
        </w:tc>
      </w:tr>
      <w:tr w:rsidR="00285116" w:rsidRPr="00EC373C" w14:paraId="704DBB78" w14:textId="77777777" w:rsidTr="007F2C8C">
        <w:trPr>
          <w:jc w:val="center"/>
        </w:trPr>
        <w:tc>
          <w:tcPr>
            <w:tcW w:w="516" w:type="dxa"/>
            <w:vAlign w:val="center"/>
          </w:tcPr>
          <w:p w14:paraId="1D69CA39" w14:textId="55D066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E7FB5AF" w14:textId="2B138E9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bjętość na każdym kanale co najwyżej 400 µl</w:t>
            </w:r>
          </w:p>
        </w:tc>
        <w:tc>
          <w:tcPr>
            <w:tcW w:w="5403" w:type="dxa"/>
            <w:vAlign w:val="center"/>
          </w:tcPr>
          <w:p w14:paraId="0469F7A2" w14:textId="1DE2F6C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2195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219520"/>
          </w:p>
        </w:tc>
      </w:tr>
      <w:tr w:rsidR="00285116" w:rsidRPr="00B71B10" w14:paraId="7BBC6FE3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79920CDA" w14:textId="34407748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parametry:</w:t>
            </w:r>
          </w:p>
        </w:tc>
      </w:tr>
      <w:tr w:rsidR="00285116" w:rsidRPr="00B71B10" w14:paraId="23E4E532" w14:textId="77777777" w:rsidTr="007F2C8C">
        <w:trPr>
          <w:jc w:val="center"/>
        </w:trPr>
        <w:tc>
          <w:tcPr>
            <w:tcW w:w="516" w:type="dxa"/>
            <w:vAlign w:val="center"/>
          </w:tcPr>
          <w:p w14:paraId="071D4670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1DB1387B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akres przepływu co najmniej: 0.0001 – 10 mL/min</w:t>
            </w:r>
          </w:p>
        </w:tc>
        <w:tc>
          <w:tcPr>
            <w:tcW w:w="5403" w:type="dxa"/>
            <w:vAlign w:val="center"/>
          </w:tcPr>
          <w:p w14:paraId="41EC5E27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285116" w:rsidRPr="00B71B10" w14:paraId="40E58746" w14:textId="77777777" w:rsidTr="007F2C8C">
        <w:trPr>
          <w:jc w:val="center"/>
        </w:trPr>
        <w:tc>
          <w:tcPr>
            <w:tcW w:w="516" w:type="dxa"/>
            <w:vAlign w:val="center"/>
          </w:tcPr>
          <w:p w14:paraId="1F397FA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0615E41A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okładność przepływu nie gorsza niż ±1 % lub 10 µL/min (które większe)</w:t>
            </w:r>
          </w:p>
        </w:tc>
        <w:tc>
          <w:tcPr>
            <w:tcW w:w="5403" w:type="dxa"/>
            <w:vAlign w:val="center"/>
          </w:tcPr>
          <w:p w14:paraId="38842754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285116" w:rsidRPr="00B71B10" w14:paraId="2DC84A1A" w14:textId="77777777" w:rsidTr="007F2C8C">
        <w:trPr>
          <w:jc w:val="center"/>
        </w:trPr>
        <w:tc>
          <w:tcPr>
            <w:tcW w:w="516" w:type="dxa"/>
            <w:vAlign w:val="center"/>
          </w:tcPr>
          <w:p w14:paraId="4083666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718AFF94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recyzja przepływu lepsza niż 0.07 % RSD (Relative Standard Deviation – Względne Odchylenia Standardowe)</w:t>
            </w:r>
          </w:p>
        </w:tc>
        <w:tc>
          <w:tcPr>
            <w:tcW w:w="5403" w:type="dxa"/>
            <w:vAlign w:val="center"/>
          </w:tcPr>
          <w:p w14:paraId="58256609" w14:textId="64FAE43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285116" w:rsidRPr="00B71B10" w14:paraId="7FEB8EC7" w14:textId="77777777" w:rsidTr="007F2C8C">
        <w:trPr>
          <w:jc w:val="center"/>
        </w:trPr>
        <w:tc>
          <w:tcPr>
            <w:tcW w:w="516" w:type="dxa"/>
            <w:vAlign w:val="center"/>
          </w:tcPr>
          <w:p w14:paraId="77CF9152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3396DCA7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aksymalna objętość skoku tłoka pompy co najwyżej 10 µl</w:t>
            </w:r>
          </w:p>
        </w:tc>
        <w:tc>
          <w:tcPr>
            <w:tcW w:w="5403" w:type="dxa"/>
            <w:vAlign w:val="center"/>
          </w:tcPr>
          <w:p w14:paraId="33CDF98E" w14:textId="504AB258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285116" w:rsidRPr="00B71B10" w14:paraId="16AB5FAC" w14:textId="77777777" w:rsidTr="007F2C8C">
        <w:trPr>
          <w:jc w:val="center"/>
        </w:trPr>
        <w:tc>
          <w:tcPr>
            <w:tcW w:w="516" w:type="dxa"/>
            <w:vAlign w:val="center"/>
          </w:tcPr>
          <w:p w14:paraId="11BD44E0" w14:textId="45E5DDCB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1DCA9FD9" w:rsidR="00285116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b w:val="0"/>
                <w:bCs w:val="0"/>
                <w:sz w:val="20"/>
                <w:szCs w:val="20"/>
                <w:lang w:val="cs-CZ"/>
              </w:rPr>
              <w:t>ożliwość pracy przy zadanym stałym przepływie</w:t>
            </w:r>
          </w:p>
        </w:tc>
        <w:tc>
          <w:tcPr>
            <w:tcW w:w="5403" w:type="dxa"/>
            <w:vAlign w:val="center"/>
          </w:tcPr>
          <w:p w14:paraId="3FC57F24" w14:textId="3B5B52CB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  <w:tr w:rsidR="00FD5ADF" w:rsidRPr="00B71B10" w14:paraId="30617491" w14:textId="77777777" w:rsidTr="007F2C8C">
        <w:trPr>
          <w:jc w:val="center"/>
        </w:trPr>
        <w:tc>
          <w:tcPr>
            <w:tcW w:w="516" w:type="dxa"/>
            <w:vAlign w:val="center"/>
          </w:tcPr>
          <w:p w14:paraId="7928D1A4" w14:textId="69C1ABBC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DFF7D69" w14:textId="5001B855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awór do tworzenia gradientu niskociśnieniowego co najmniej 4 różnych eluentów</w:t>
            </w:r>
          </w:p>
        </w:tc>
        <w:tc>
          <w:tcPr>
            <w:tcW w:w="5403" w:type="dxa"/>
            <w:vAlign w:val="center"/>
          </w:tcPr>
          <w:p w14:paraId="3D7AF04C" w14:textId="67DD9A7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880768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88076855"/>
          </w:p>
        </w:tc>
      </w:tr>
      <w:tr w:rsidR="00FD5ADF" w:rsidRPr="00B71B10" w14:paraId="6208B067" w14:textId="77777777" w:rsidTr="007F2C8C">
        <w:trPr>
          <w:jc w:val="center"/>
        </w:trPr>
        <w:tc>
          <w:tcPr>
            <w:tcW w:w="516" w:type="dxa"/>
            <w:vAlign w:val="center"/>
          </w:tcPr>
          <w:p w14:paraId="7877DAA3" w14:textId="2BC66362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290B9095" w14:textId="15D4BA34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okładność ustalania gradientu nie gorsza niż +/- 0.</w:t>
            </w:r>
            <w:r w:rsidR="001C67F4">
              <w:rPr>
                <w:b w:val="0"/>
                <w:bCs w:val="0"/>
                <w:sz w:val="20"/>
                <w:szCs w:val="20"/>
              </w:rPr>
              <w:t>5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%</w:t>
            </w:r>
          </w:p>
        </w:tc>
        <w:tc>
          <w:tcPr>
            <w:tcW w:w="5403" w:type="dxa"/>
            <w:vAlign w:val="center"/>
          </w:tcPr>
          <w:p w14:paraId="3BB6773A" w14:textId="6426F1A1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784879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7848797"/>
          </w:p>
        </w:tc>
      </w:tr>
      <w:tr w:rsidR="00FD5ADF" w:rsidRPr="00B71B10" w14:paraId="1B730BBB" w14:textId="77777777" w:rsidTr="007F2C8C">
        <w:trPr>
          <w:jc w:val="center"/>
        </w:trPr>
        <w:tc>
          <w:tcPr>
            <w:tcW w:w="516" w:type="dxa"/>
            <w:vAlign w:val="center"/>
          </w:tcPr>
          <w:p w14:paraId="4C6D4505" w14:textId="3DB0FC5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6FDBFF0" w14:textId="7D3583D3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recyzja gradientu nie gorsza niż 0,5%</w:t>
            </w:r>
          </w:p>
        </w:tc>
        <w:tc>
          <w:tcPr>
            <w:tcW w:w="5403" w:type="dxa"/>
            <w:vAlign w:val="center"/>
          </w:tcPr>
          <w:p w14:paraId="1FB91BFA" w14:textId="77CBAFE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381606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3816063"/>
          </w:p>
        </w:tc>
      </w:tr>
      <w:tr w:rsidR="00FD5ADF" w:rsidRPr="00B71B10" w14:paraId="085D3FBA" w14:textId="77777777" w:rsidTr="007F2C8C">
        <w:trPr>
          <w:jc w:val="center"/>
        </w:trPr>
        <w:tc>
          <w:tcPr>
            <w:tcW w:w="516" w:type="dxa"/>
            <w:vAlign w:val="center"/>
          </w:tcPr>
          <w:p w14:paraId="198E5E85" w14:textId="5428ACB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05CCDB5A" w14:textId="293B512B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ieszalnik do gradientu: pojemności mieszania co najmniej 40 µl</w:t>
            </w:r>
          </w:p>
        </w:tc>
        <w:tc>
          <w:tcPr>
            <w:tcW w:w="5403" w:type="dxa"/>
            <w:vAlign w:val="center"/>
          </w:tcPr>
          <w:p w14:paraId="1F07C6AB" w14:textId="06C9D6A9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0895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0895484"/>
          </w:p>
        </w:tc>
      </w:tr>
    </w:tbl>
    <w:p w14:paraId="21088611" w14:textId="77777777" w:rsidR="00DE46A6" w:rsidRPr="00B71B10" w:rsidRDefault="00DE46A6" w:rsidP="00FE639B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8946FF">
        <w:trPr>
          <w:trHeight w:val="557"/>
          <w:jc w:val="center"/>
        </w:trPr>
        <w:tc>
          <w:tcPr>
            <w:tcW w:w="516" w:type="dxa"/>
            <w:vAlign w:val="center"/>
          </w:tcPr>
          <w:p w14:paraId="5F0C0986" w14:textId="27F648C5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3D65EBA9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Termostat do kolumn z chłodzeniem, o następujących parametrach:</w:t>
            </w:r>
          </w:p>
        </w:tc>
      </w:tr>
      <w:tr w:rsidR="009756D5" w:rsidRPr="00B71B10" w14:paraId="0E4B8E39" w14:textId="77777777" w:rsidTr="008946FF">
        <w:trPr>
          <w:jc w:val="center"/>
        </w:trPr>
        <w:tc>
          <w:tcPr>
            <w:tcW w:w="516" w:type="dxa"/>
            <w:vAlign w:val="center"/>
          </w:tcPr>
          <w:p w14:paraId="029CE35F" w14:textId="7777777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637228C7" w:rsidR="009756D5" w:rsidRPr="009756D5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ożliwość zamontowania co najmniej 6 kolumn o długości 250 mm jednocześnie</w:t>
            </w:r>
          </w:p>
        </w:tc>
        <w:tc>
          <w:tcPr>
            <w:tcW w:w="4966" w:type="dxa"/>
            <w:vAlign w:val="center"/>
          </w:tcPr>
          <w:p w14:paraId="2F4F3FB3" w14:textId="41F84F6B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4443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85444330"/>
          </w:p>
        </w:tc>
      </w:tr>
      <w:tr w:rsidR="009756D5" w:rsidRPr="00B71B10" w14:paraId="0FAB2902" w14:textId="77777777" w:rsidTr="008946FF">
        <w:trPr>
          <w:jc w:val="center"/>
        </w:trPr>
        <w:tc>
          <w:tcPr>
            <w:tcW w:w="516" w:type="dxa"/>
            <w:vAlign w:val="center"/>
          </w:tcPr>
          <w:p w14:paraId="394D1493" w14:textId="4807ACC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D1B20D2" w14:textId="03972A47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akres termostatowania kolumn w zakresie co najmniej 10º poniżej temp. pokojowej do 85 ºC</w:t>
            </w:r>
          </w:p>
        </w:tc>
        <w:tc>
          <w:tcPr>
            <w:tcW w:w="4966" w:type="dxa"/>
            <w:vAlign w:val="center"/>
          </w:tcPr>
          <w:p w14:paraId="74C6F4D3" w14:textId="6C2C197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9756D5" w:rsidRPr="00B71B10" w14:paraId="3BC26298" w14:textId="77777777" w:rsidTr="008946FF">
        <w:trPr>
          <w:jc w:val="center"/>
        </w:trPr>
        <w:tc>
          <w:tcPr>
            <w:tcW w:w="516" w:type="dxa"/>
            <w:vAlign w:val="center"/>
          </w:tcPr>
          <w:p w14:paraId="3450EA00" w14:textId="7BE5F863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1F2DC54A" w14:textId="2A72E625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okładność temperatury nie gorsza niż 1 ºC, precyzja nie gorsza niż  0.1 ºC</w:t>
            </w:r>
          </w:p>
        </w:tc>
        <w:tc>
          <w:tcPr>
            <w:tcW w:w="4966" w:type="dxa"/>
            <w:vAlign w:val="center"/>
          </w:tcPr>
          <w:p w14:paraId="39F65FB5" w14:textId="16FEFD6C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9756D5" w:rsidRPr="00B71B10" w14:paraId="486B1640" w14:textId="77777777" w:rsidTr="008946FF">
        <w:trPr>
          <w:jc w:val="center"/>
        </w:trPr>
        <w:tc>
          <w:tcPr>
            <w:tcW w:w="516" w:type="dxa"/>
            <w:vAlign w:val="center"/>
          </w:tcPr>
          <w:p w14:paraId="25F0F6BA" w14:textId="2F6D646B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28360FEB" w14:textId="6D9DC4C4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abezpieczenie przed przegrzaniem</w:t>
            </w:r>
          </w:p>
        </w:tc>
        <w:tc>
          <w:tcPr>
            <w:tcW w:w="4966" w:type="dxa"/>
            <w:vAlign w:val="center"/>
          </w:tcPr>
          <w:p w14:paraId="3D0D75C0" w14:textId="2DF28FB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5165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79516554"/>
          </w:p>
        </w:tc>
      </w:tr>
      <w:tr w:rsidR="009756D5" w:rsidRPr="00B71B10" w14:paraId="5DD53B67" w14:textId="77777777" w:rsidTr="008946FF">
        <w:trPr>
          <w:jc w:val="center"/>
        </w:trPr>
        <w:tc>
          <w:tcPr>
            <w:tcW w:w="516" w:type="dxa"/>
            <w:vAlign w:val="center"/>
          </w:tcPr>
          <w:p w14:paraId="4D92920E" w14:textId="5893A52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0AF9F3B6" w14:textId="07E0891E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zujnik wycieku rozpuszczalnika</w:t>
            </w:r>
          </w:p>
        </w:tc>
        <w:tc>
          <w:tcPr>
            <w:tcW w:w="4966" w:type="dxa"/>
            <w:vAlign w:val="center"/>
          </w:tcPr>
          <w:p w14:paraId="320751AE" w14:textId="0EBD02A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77256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7725620"/>
          </w:p>
        </w:tc>
      </w:tr>
      <w:tr w:rsidR="009756D5" w:rsidRPr="00B71B10" w14:paraId="4739756D" w14:textId="77777777" w:rsidTr="008946FF">
        <w:trPr>
          <w:jc w:val="center"/>
        </w:trPr>
        <w:tc>
          <w:tcPr>
            <w:tcW w:w="516" w:type="dxa"/>
            <w:vAlign w:val="center"/>
          </w:tcPr>
          <w:p w14:paraId="0A3C77B6" w14:textId="2B3AEE7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71A689A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Detektor Uv-Vis ze skanem widma z matrycą diodową, o następujących parametrach</w:t>
            </w:r>
            <w:r w:rsidR="005E629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9756D5" w:rsidRPr="00B71B10" w14:paraId="59A8942A" w14:textId="77777777" w:rsidTr="008946FF">
        <w:trPr>
          <w:jc w:val="center"/>
        </w:trPr>
        <w:tc>
          <w:tcPr>
            <w:tcW w:w="516" w:type="dxa"/>
            <w:vAlign w:val="center"/>
          </w:tcPr>
          <w:p w14:paraId="025AAA4C" w14:textId="571577C6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6B43D4F6" w14:textId="2B5BF6D9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akres spektralny: co najmniej od 190 do 800 nm</w:t>
            </w:r>
          </w:p>
        </w:tc>
        <w:tc>
          <w:tcPr>
            <w:tcW w:w="4966" w:type="dxa"/>
            <w:vAlign w:val="center"/>
          </w:tcPr>
          <w:p w14:paraId="244DD9C8" w14:textId="59DB6FD4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9756D5" w:rsidRPr="00B71B10" w14:paraId="17B019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48E62D" w14:textId="2735FA2F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2D5CE734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okładność długości fali: nie gorsza niż ±1 nm</w:t>
            </w:r>
          </w:p>
        </w:tc>
        <w:tc>
          <w:tcPr>
            <w:tcW w:w="4966" w:type="dxa"/>
            <w:vAlign w:val="center"/>
          </w:tcPr>
          <w:p w14:paraId="0817E4C5" w14:textId="6A837B7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9756D5" w:rsidRPr="00B71B10" w14:paraId="3A886CBF" w14:textId="77777777" w:rsidTr="008946FF">
        <w:trPr>
          <w:jc w:val="center"/>
        </w:trPr>
        <w:tc>
          <w:tcPr>
            <w:tcW w:w="516" w:type="dxa"/>
            <w:vAlign w:val="center"/>
          </w:tcPr>
          <w:p w14:paraId="2760ABBE" w14:textId="2474B59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2A95FCE" w14:textId="593A1B57" w:rsidR="009756D5" w:rsidRPr="00DD1539" w:rsidRDefault="00DD1539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D1539">
              <w:rPr>
                <w:rFonts w:ascii="Times New Roman" w:hAnsi="Times New Roman"/>
                <w:sz w:val="20"/>
                <w:szCs w:val="20"/>
              </w:rPr>
              <w:t>R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ozdzielczość spektralna : nie gorsza niż ±1.4 nm</w:t>
            </w:r>
          </w:p>
        </w:tc>
        <w:tc>
          <w:tcPr>
            <w:tcW w:w="4966" w:type="dxa"/>
            <w:vAlign w:val="center"/>
          </w:tcPr>
          <w:p w14:paraId="76CD3C1F" w14:textId="6F10E54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9756D5" w:rsidRPr="00B71B10" w14:paraId="3A18FB00" w14:textId="77777777" w:rsidTr="008946FF">
        <w:trPr>
          <w:jc w:val="center"/>
        </w:trPr>
        <w:tc>
          <w:tcPr>
            <w:tcW w:w="516" w:type="dxa"/>
            <w:vAlign w:val="center"/>
          </w:tcPr>
          <w:p w14:paraId="45B7ED11" w14:textId="29CD592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C0E8323" w14:textId="100F7B04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aksymalny poziom szumu: ±3 x 10</w:t>
            </w:r>
            <w:r w:rsidR="009756D5" w:rsidRPr="00DD1539">
              <w:rPr>
                <w:b w:val="0"/>
                <w:bCs w:val="0"/>
                <w:sz w:val="20"/>
                <w:szCs w:val="20"/>
                <w:vertAlign w:val="superscript"/>
              </w:rPr>
              <w:t>-6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 xml:space="preserve"> AU (jednostki absorbancji)</w:t>
            </w:r>
          </w:p>
        </w:tc>
        <w:tc>
          <w:tcPr>
            <w:tcW w:w="4966" w:type="dxa"/>
            <w:vAlign w:val="center"/>
          </w:tcPr>
          <w:p w14:paraId="13C9A704" w14:textId="5AE539B7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9756D5" w:rsidRPr="00B71B10" w14:paraId="6EFFB7DF" w14:textId="77777777" w:rsidTr="008946FF">
        <w:trPr>
          <w:jc w:val="center"/>
        </w:trPr>
        <w:tc>
          <w:tcPr>
            <w:tcW w:w="516" w:type="dxa"/>
            <w:vAlign w:val="center"/>
          </w:tcPr>
          <w:p w14:paraId="6B6211D4" w14:textId="0FFF122E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C52E242" w14:textId="38D61907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ryf: nie większy niż 5 x 10</w:t>
            </w:r>
            <w:r w:rsidR="009756D5" w:rsidRPr="00DD1539">
              <w:rPr>
                <w:rFonts w:ascii="Times New Roman" w:hAnsi="Times New Roman"/>
                <w:sz w:val="20"/>
                <w:szCs w:val="20"/>
                <w:vertAlign w:val="superscript"/>
              </w:rPr>
              <w:t>-4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AU/h</w:t>
            </w:r>
          </w:p>
        </w:tc>
        <w:tc>
          <w:tcPr>
            <w:tcW w:w="4966" w:type="dxa"/>
            <w:vAlign w:val="center"/>
          </w:tcPr>
          <w:p w14:paraId="02BEDBB7" w14:textId="16428AD3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9756D5" w:rsidRPr="00B71B10" w14:paraId="42CBD110" w14:textId="77777777" w:rsidTr="008946FF">
        <w:trPr>
          <w:jc w:val="center"/>
        </w:trPr>
        <w:tc>
          <w:tcPr>
            <w:tcW w:w="516" w:type="dxa"/>
            <w:vAlign w:val="center"/>
          </w:tcPr>
          <w:p w14:paraId="633DCF49" w14:textId="2800B53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5461C3A" w14:textId="568FF3A3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iniowość co najmniej 2.5 AU</w:t>
            </w:r>
          </w:p>
        </w:tc>
        <w:tc>
          <w:tcPr>
            <w:tcW w:w="4966" w:type="dxa"/>
            <w:vAlign w:val="center"/>
          </w:tcPr>
          <w:p w14:paraId="7DB5CECF" w14:textId="29E19D8F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9756D5" w:rsidRPr="00B71B10" w14:paraId="67011611" w14:textId="77777777" w:rsidTr="008946FF">
        <w:trPr>
          <w:jc w:val="center"/>
        </w:trPr>
        <w:tc>
          <w:tcPr>
            <w:tcW w:w="516" w:type="dxa"/>
            <w:vAlign w:val="center"/>
          </w:tcPr>
          <w:p w14:paraId="20202204" w14:textId="14AF82E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BC5A6B5" w14:textId="094E8F3F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l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iczba diod: co najmniej 1024</w:t>
            </w:r>
          </w:p>
        </w:tc>
        <w:tc>
          <w:tcPr>
            <w:tcW w:w="4966" w:type="dxa"/>
            <w:vAlign w:val="center"/>
          </w:tcPr>
          <w:p w14:paraId="38992A86" w14:textId="05A80D40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9756D5" w:rsidRPr="00B71B10" w14:paraId="5A297506" w14:textId="77777777" w:rsidTr="008946FF">
        <w:trPr>
          <w:jc w:val="center"/>
        </w:trPr>
        <w:tc>
          <w:tcPr>
            <w:tcW w:w="516" w:type="dxa"/>
            <w:vAlign w:val="center"/>
          </w:tcPr>
          <w:p w14:paraId="2FB87DA4" w14:textId="5BC9CCBC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3B8D2E5" w14:textId="2042CBF2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odporna na ciśnienie do</w:t>
            </w:r>
            <w:r w:rsidR="00472792"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12MPa</w:t>
            </w:r>
          </w:p>
        </w:tc>
        <w:tc>
          <w:tcPr>
            <w:tcW w:w="4966" w:type="dxa"/>
            <w:vAlign w:val="center"/>
          </w:tcPr>
          <w:p w14:paraId="747F7E9E" w14:textId="603EB5C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9756D5" w:rsidRPr="00B71B10" w14:paraId="2CF6AB75" w14:textId="77777777" w:rsidTr="008946FF">
        <w:trPr>
          <w:jc w:val="center"/>
        </w:trPr>
        <w:tc>
          <w:tcPr>
            <w:tcW w:w="516" w:type="dxa"/>
            <w:vAlign w:val="center"/>
          </w:tcPr>
          <w:p w14:paraId="59C2DBB7" w14:textId="51D8FFA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373EBCD" w14:textId="522D5ADF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detektora termostatowana w zakresie co najmniej od temperatury otoczenia do 50 ºC</w:t>
            </w:r>
          </w:p>
        </w:tc>
        <w:tc>
          <w:tcPr>
            <w:tcW w:w="4966" w:type="dxa"/>
            <w:vAlign w:val="center"/>
          </w:tcPr>
          <w:p w14:paraId="3129D5AA" w14:textId="119C02D1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9756D5" w:rsidRPr="00B71B10" w14:paraId="0FAFA9E9" w14:textId="77777777" w:rsidTr="008946FF">
        <w:trPr>
          <w:jc w:val="center"/>
        </w:trPr>
        <w:tc>
          <w:tcPr>
            <w:tcW w:w="516" w:type="dxa"/>
            <w:vAlign w:val="center"/>
          </w:tcPr>
          <w:p w14:paraId="5322AAA3" w14:textId="53CAC03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26E5B05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Kolektor frakcji, o następujących parametrach:</w:t>
            </w:r>
          </w:p>
        </w:tc>
      </w:tr>
      <w:tr w:rsidR="00691A2C" w:rsidRPr="00B71B10" w14:paraId="5D57191F" w14:textId="77777777" w:rsidTr="008946FF">
        <w:trPr>
          <w:jc w:val="center"/>
        </w:trPr>
        <w:tc>
          <w:tcPr>
            <w:tcW w:w="516" w:type="dxa"/>
            <w:vAlign w:val="center"/>
          </w:tcPr>
          <w:p w14:paraId="61161121" w14:textId="67BA79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69C15C0" w14:textId="746D04FA" w:rsidR="00691A2C" w:rsidRPr="00691A2C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691A2C" w:rsidRPr="00691A2C">
              <w:rPr>
                <w:b w:val="0"/>
                <w:bCs w:val="0"/>
                <w:sz w:val="20"/>
                <w:szCs w:val="20"/>
              </w:rPr>
              <w:t>ożliwość pracy z probówkami szklanymi o objętości 3,5 mL oraz większymi</w:t>
            </w:r>
          </w:p>
        </w:tc>
        <w:tc>
          <w:tcPr>
            <w:tcW w:w="4966" w:type="dxa"/>
            <w:vAlign w:val="center"/>
          </w:tcPr>
          <w:p w14:paraId="4CFB3CC4" w14:textId="30D4AFF6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691A2C" w:rsidRPr="00B71B10" w14:paraId="76AB3070" w14:textId="77777777" w:rsidTr="008946FF">
        <w:trPr>
          <w:jc w:val="center"/>
        </w:trPr>
        <w:tc>
          <w:tcPr>
            <w:tcW w:w="516" w:type="dxa"/>
            <w:vAlign w:val="center"/>
          </w:tcPr>
          <w:p w14:paraId="716BA602" w14:textId="739FC17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0A9DFC4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pcjonalna możliwość zastosowania </w:t>
            </w:r>
            <w:r w:rsidR="00472792">
              <w:rPr>
                <w:rFonts w:ascii="Times New Roman" w:hAnsi="Times New Roman"/>
                <w:sz w:val="20"/>
                <w:szCs w:val="20"/>
              </w:rPr>
              <w:t>termostatowani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 próbek</w:t>
            </w:r>
          </w:p>
        </w:tc>
        <w:tc>
          <w:tcPr>
            <w:tcW w:w="4966" w:type="dxa"/>
            <w:vAlign w:val="center"/>
          </w:tcPr>
          <w:p w14:paraId="44C5E33B" w14:textId="13618D74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691A2C" w:rsidRPr="00B71B10" w14:paraId="03295D8B" w14:textId="77777777" w:rsidTr="008946FF">
        <w:trPr>
          <w:jc w:val="center"/>
        </w:trPr>
        <w:tc>
          <w:tcPr>
            <w:tcW w:w="516" w:type="dxa"/>
            <w:vAlign w:val="center"/>
          </w:tcPr>
          <w:p w14:paraId="386FF574" w14:textId="1BCF943B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7FCDF4AE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aca na co najmniej 144 probówki 3.5 ml</w:t>
            </w:r>
          </w:p>
        </w:tc>
        <w:tc>
          <w:tcPr>
            <w:tcW w:w="4966" w:type="dxa"/>
            <w:vAlign w:val="center"/>
          </w:tcPr>
          <w:p w14:paraId="343F804A" w14:textId="3B966BBB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691A2C" w:rsidRPr="00B71B10" w14:paraId="0FBEDE92" w14:textId="77777777" w:rsidTr="008946FF">
        <w:trPr>
          <w:jc w:val="center"/>
        </w:trPr>
        <w:tc>
          <w:tcPr>
            <w:tcW w:w="516" w:type="dxa"/>
            <w:vAlign w:val="center"/>
          </w:tcPr>
          <w:p w14:paraId="64F65BFC" w14:textId="2767AAB0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33F3F21F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robówki szklane 3.5 co najmniej 350 szt.</w:t>
            </w:r>
          </w:p>
        </w:tc>
        <w:tc>
          <w:tcPr>
            <w:tcW w:w="4966" w:type="dxa"/>
            <w:vAlign w:val="center"/>
          </w:tcPr>
          <w:p w14:paraId="0E37DA50" w14:textId="17171947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691A2C" w:rsidRPr="00B71B10" w14:paraId="1FB3883D" w14:textId="77777777" w:rsidTr="008946FF">
        <w:trPr>
          <w:jc w:val="center"/>
        </w:trPr>
        <w:tc>
          <w:tcPr>
            <w:tcW w:w="516" w:type="dxa"/>
            <w:vAlign w:val="center"/>
          </w:tcPr>
          <w:p w14:paraId="6F4430CE" w14:textId="17C44A1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77262DE8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ostępne tryby zbierania frakcji: czasowy, objętość, sygnał zewnętrzny z detektora</w:t>
            </w:r>
          </w:p>
        </w:tc>
        <w:tc>
          <w:tcPr>
            <w:tcW w:w="4966" w:type="dxa"/>
            <w:vAlign w:val="center"/>
          </w:tcPr>
          <w:p w14:paraId="7F5FF7D4" w14:textId="6FEC4BC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691A2C" w:rsidRPr="00B71B10" w14:paraId="1E6E1627" w14:textId="77777777" w:rsidTr="008946FF">
        <w:trPr>
          <w:jc w:val="center"/>
        </w:trPr>
        <w:tc>
          <w:tcPr>
            <w:tcW w:w="516" w:type="dxa"/>
            <w:vAlign w:val="center"/>
          </w:tcPr>
          <w:p w14:paraId="397B319B" w14:textId="621AA381" w:rsidR="00691A2C" w:rsidRPr="00B71B10" w:rsidRDefault="00691A2C" w:rsidP="00FE639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1C04839A" w:rsidR="00691A2C" w:rsidRPr="00B71B10" w:rsidRDefault="00691A2C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="00FE639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 xml:space="preserve"> o parametrach nie gorszych niż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691A2C" w:rsidRPr="00B71B10" w14:paraId="31C02318" w14:textId="77777777" w:rsidTr="008946FF">
        <w:trPr>
          <w:jc w:val="center"/>
        </w:trPr>
        <w:tc>
          <w:tcPr>
            <w:tcW w:w="516" w:type="dxa"/>
            <w:vAlign w:val="center"/>
          </w:tcPr>
          <w:p w14:paraId="0054A1A0" w14:textId="33C938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14FB4CA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rocesor co najmniej Pentium i5</w:t>
            </w:r>
            <w:r w:rsidR="00986950">
              <w:rPr>
                <w:rFonts w:ascii="Times New Roman" w:hAnsi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4966" w:type="dxa"/>
            <w:vAlign w:val="center"/>
          </w:tcPr>
          <w:p w14:paraId="44F2CD70" w14:textId="45DDEAE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691A2C" w:rsidRPr="00B71B10" w14:paraId="031311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0F2EA7" w14:textId="068E7C28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3DA2EF2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16 GB RAM</w:t>
            </w:r>
          </w:p>
        </w:tc>
        <w:tc>
          <w:tcPr>
            <w:tcW w:w="4966" w:type="dxa"/>
            <w:vAlign w:val="center"/>
          </w:tcPr>
          <w:p w14:paraId="35CFE1B8" w14:textId="777D3BA2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691A2C" w:rsidRPr="00B71B10" w14:paraId="5A1E1E34" w14:textId="77777777" w:rsidTr="008946FF">
        <w:trPr>
          <w:jc w:val="center"/>
        </w:trPr>
        <w:tc>
          <w:tcPr>
            <w:tcW w:w="516" w:type="dxa"/>
            <w:vAlign w:val="center"/>
          </w:tcPr>
          <w:p w14:paraId="0D86FA8A" w14:textId="13DCF6D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06CA78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dysk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SSD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500 GB</w:t>
            </w:r>
          </w:p>
        </w:tc>
        <w:tc>
          <w:tcPr>
            <w:tcW w:w="4966" w:type="dxa"/>
            <w:vAlign w:val="center"/>
          </w:tcPr>
          <w:p w14:paraId="36E068B8" w14:textId="29E41718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691A2C" w:rsidRPr="00B71B10" w14:paraId="6B1357DE" w14:textId="77777777" w:rsidTr="008946FF">
        <w:trPr>
          <w:jc w:val="center"/>
        </w:trPr>
        <w:tc>
          <w:tcPr>
            <w:tcW w:w="516" w:type="dxa"/>
            <w:vAlign w:val="center"/>
          </w:tcPr>
          <w:p w14:paraId="5079960B" w14:textId="50C666E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5217879B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onitor LCD co najmniej 24”</w:t>
            </w:r>
          </w:p>
        </w:tc>
        <w:tc>
          <w:tcPr>
            <w:tcW w:w="4966" w:type="dxa"/>
            <w:vAlign w:val="center"/>
          </w:tcPr>
          <w:p w14:paraId="74BBFE2F" w14:textId="592D798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691A2C" w:rsidRPr="00B71B10" w14:paraId="2BF93587" w14:textId="77777777" w:rsidTr="008946FF">
        <w:trPr>
          <w:jc w:val="center"/>
        </w:trPr>
        <w:tc>
          <w:tcPr>
            <w:tcW w:w="516" w:type="dxa"/>
            <w:vAlign w:val="center"/>
          </w:tcPr>
          <w:p w14:paraId="7E09FD39" w14:textId="2E5BC609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5E2A27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lawiatura, mysz optyczna</w:t>
            </w:r>
          </w:p>
        </w:tc>
        <w:tc>
          <w:tcPr>
            <w:tcW w:w="4966" w:type="dxa"/>
            <w:vAlign w:val="center"/>
          </w:tcPr>
          <w:p w14:paraId="3ECBD00C" w14:textId="1CF4126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691A2C" w:rsidRPr="00D63473" w14:paraId="37D08104" w14:textId="77777777" w:rsidTr="008946FF">
        <w:trPr>
          <w:jc w:val="center"/>
        </w:trPr>
        <w:tc>
          <w:tcPr>
            <w:tcW w:w="516" w:type="dxa"/>
            <w:vAlign w:val="center"/>
          </w:tcPr>
          <w:p w14:paraId="1287355E" w14:textId="68114E7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5493640A" w:rsidR="00691A2C" w:rsidRPr="00472792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E639B">
              <w:rPr>
                <w:rFonts w:ascii="Times New Roman" w:hAnsi="Times New Roman"/>
                <w:sz w:val="20"/>
                <w:szCs w:val="20"/>
              </w:rPr>
              <w:t>o</w:t>
            </w:r>
            <w:r w:rsidRPr="00FE639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programowanie do chromatografu, pracujące w środowisku 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>Windows 10 lub</w:t>
            </w:r>
            <w:r w:rsidR="009B0CC4" w:rsidRPr="00472792">
              <w:rPr>
                <w:rFonts w:ascii="Times New Roman" w:hAnsi="Times New Roman"/>
                <w:sz w:val="20"/>
                <w:szCs w:val="20"/>
              </w:rPr>
              <w:t xml:space="preserve"> równoważny lub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 xml:space="preserve"> nowszy</w:t>
            </w:r>
          </w:p>
        </w:tc>
        <w:tc>
          <w:tcPr>
            <w:tcW w:w="4966" w:type="dxa"/>
            <w:vAlign w:val="center"/>
          </w:tcPr>
          <w:p w14:paraId="56BD50C5" w14:textId="515B0DAF" w:rsidR="00691A2C" w:rsidRPr="00472792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691A2C" w:rsidRPr="00B71B10" w14:paraId="04F7CE66" w14:textId="77777777" w:rsidTr="008946FF">
        <w:trPr>
          <w:jc w:val="center"/>
        </w:trPr>
        <w:tc>
          <w:tcPr>
            <w:tcW w:w="516" w:type="dxa"/>
            <w:vAlign w:val="center"/>
          </w:tcPr>
          <w:p w14:paraId="54F23C10" w14:textId="5ED2299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7C2C9AC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rukarka laserowa czarno-biała</w:t>
            </w:r>
          </w:p>
        </w:tc>
        <w:tc>
          <w:tcPr>
            <w:tcW w:w="4966" w:type="dxa"/>
            <w:vAlign w:val="center"/>
          </w:tcPr>
          <w:p w14:paraId="7E0E4847" w14:textId="340A106E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691A2C" w:rsidRPr="00B71B10" w14:paraId="207CAEE5" w14:textId="77777777" w:rsidTr="008946FF">
        <w:trPr>
          <w:jc w:val="center"/>
        </w:trPr>
        <w:tc>
          <w:tcPr>
            <w:tcW w:w="516" w:type="dxa"/>
            <w:vAlign w:val="center"/>
          </w:tcPr>
          <w:p w14:paraId="31B5C33F" w14:textId="43AC97C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66A7E37B" w:rsidR="00691A2C" w:rsidRPr="00B71B10" w:rsidRDefault="00C913BD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Oprogramowanie umożliwiające:</w:t>
            </w:r>
          </w:p>
        </w:tc>
      </w:tr>
      <w:tr w:rsidR="00691A2C" w:rsidRPr="00B71B10" w14:paraId="45549E40" w14:textId="77777777" w:rsidTr="008946FF">
        <w:trPr>
          <w:jc w:val="center"/>
        </w:trPr>
        <w:tc>
          <w:tcPr>
            <w:tcW w:w="516" w:type="dxa"/>
            <w:vAlign w:val="center"/>
          </w:tcPr>
          <w:p w14:paraId="6A4E4874" w14:textId="7B3BA68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302AFFAB" w:rsidR="00691A2C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sz w:val="20"/>
                <w:szCs w:val="20"/>
                <w:lang w:val="cs-CZ"/>
              </w:rPr>
            </w:pPr>
            <w:r>
              <w:rPr>
                <w:b w:val="0"/>
                <w:sz w:val="20"/>
                <w:szCs w:val="20"/>
                <w:lang w:val="cs-CZ"/>
              </w:rPr>
              <w:t>p</w:t>
            </w:r>
            <w:r w:rsidR="00C913BD" w:rsidRPr="00C913BD">
              <w:rPr>
                <w:b w:val="0"/>
                <w:sz w:val="20"/>
                <w:szCs w:val="20"/>
                <w:lang w:val="cs-CZ"/>
              </w:rPr>
              <w:t>ełne sterowanie pracą wszystkich podzespołów chromatografu</w:t>
            </w:r>
          </w:p>
        </w:tc>
        <w:tc>
          <w:tcPr>
            <w:tcW w:w="4966" w:type="dxa"/>
            <w:vAlign w:val="center"/>
          </w:tcPr>
          <w:p w14:paraId="6DC1F804" w14:textId="2318426C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691A2C" w:rsidRPr="00B71B10" w14:paraId="623A0C48" w14:textId="77777777" w:rsidTr="008946FF">
        <w:trPr>
          <w:jc w:val="center"/>
        </w:trPr>
        <w:tc>
          <w:tcPr>
            <w:tcW w:w="516" w:type="dxa"/>
            <w:vAlign w:val="center"/>
          </w:tcPr>
          <w:p w14:paraId="5A47CD32" w14:textId="59D130D3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33597999" w:rsidR="00691A2C" w:rsidRPr="00B71B10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C913BD" w:rsidRPr="00C913BD">
              <w:rPr>
                <w:rFonts w:ascii="Times New Roman" w:hAnsi="Times New Roman"/>
                <w:sz w:val="20"/>
                <w:szCs w:val="20"/>
              </w:rPr>
              <w:t>bieranie i opracowywanie danych z zainstalowanych detektorów</w:t>
            </w:r>
          </w:p>
        </w:tc>
        <w:tc>
          <w:tcPr>
            <w:tcW w:w="4966" w:type="dxa"/>
            <w:vAlign w:val="center"/>
          </w:tcPr>
          <w:p w14:paraId="52E2CF5D" w14:textId="7E289005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764446" w:rsidRPr="00B71B10" w14:paraId="46BD83D1" w14:textId="77777777" w:rsidTr="008946FF">
        <w:trPr>
          <w:jc w:val="center"/>
        </w:trPr>
        <w:tc>
          <w:tcPr>
            <w:tcW w:w="516" w:type="dxa"/>
            <w:vAlign w:val="center"/>
          </w:tcPr>
          <w:p w14:paraId="64D8E3A0" w14:textId="3799A7B7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FA15F91" w14:textId="6DDA6142" w:rsidR="00764446" w:rsidRPr="00C913BD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worzenie raportów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966" w:type="dxa"/>
            <w:vAlign w:val="center"/>
          </w:tcPr>
          <w:p w14:paraId="1CDC33D7" w14:textId="55BC82ED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85783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8578304"/>
          </w:p>
        </w:tc>
      </w:tr>
      <w:tr w:rsidR="00764446" w:rsidRPr="00B71B10" w14:paraId="790DD69B" w14:textId="77777777" w:rsidTr="008946FF">
        <w:trPr>
          <w:jc w:val="center"/>
        </w:trPr>
        <w:tc>
          <w:tcPr>
            <w:tcW w:w="516" w:type="dxa"/>
            <w:vAlign w:val="center"/>
          </w:tcPr>
          <w:p w14:paraId="399F79F7" w14:textId="72BD6603" w:rsidR="00764446" w:rsidRPr="008946FF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946FF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226E35AC" w14:textId="74F4B854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Inne elementy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764446" w:rsidRPr="00B71B10" w14:paraId="36625B65" w14:textId="77777777" w:rsidTr="008946FF">
        <w:trPr>
          <w:jc w:val="center"/>
        </w:trPr>
        <w:tc>
          <w:tcPr>
            <w:tcW w:w="516" w:type="dxa"/>
            <w:vAlign w:val="center"/>
          </w:tcPr>
          <w:p w14:paraId="09060555" w14:textId="58C6E583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7075270" w14:textId="045041A7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startowy do zainstalowania chromatografu i rozpoczęcia na nim pracy, zawierający</w:t>
            </w:r>
            <w:r w:rsidR="00764446">
              <w:rPr>
                <w:rFonts w:ascii="Times New Roman" w:hAnsi="Times New Roman"/>
                <w:sz w:val="20"/>
                <w:szCs w:val="20"/>
              </w:rPr>
              <w:t xml:space="preserve"> w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szystkie niezbędne elementy do jego uruchomienia</w:t>
            </w:r>
          </w:p>
        </w:tc>
        <w:tc>
          <w:tcPr>
            <w:tcW w:w="4966" w:type="dxa"/>
            <w:vAlign w:val="center"/>
          </w:tcPr>
          <w:p w14:paraId="7EF2743E" w14:textId="646DC8FF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764446" w:rsidRPr="00B71B10" w14:paraId="140B1327" w14:textId="77777777" w:rsidTr="008946FF">
        <w:trPr>
          <w:jc w:val="center"/>
        </w:trPr>
        <w:tc>
          <w:tcPr>
            <w:tcW w:w="516" w:type="dxa"/>
            <w:vAlign w:val="center"/>
          </w:tcPr>
          <w:p w14:paraId="6179873F" w14:textId="32730AF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465641" w14:textId="3129D1B9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iltry rozpuszczalników</w:t>
            </w:r>
          </w:p>
        </w:tc>
        <w:tc>
          <w:tcPr>
            <w:tcW w:w="4966" w:type="dxa"/>
            <w:vAlign w:val="center"/>
          </w:tcPr>
          <w:p w14:paraId="3B67B156" w14:textId="2EF58E6B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13875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141387555"/>
          </w:p>
        </w:tc>
      </w:tr>
      <w:tr w:rsidR="00764446" w:rsidRPr="00B71B10" w14:paraId="1AB0CD8E" w14:textId="77777777" w:rsidTr="008946FF">
        <w:trPr>
          <w:jc w:val="center"/>
        </w:trPr>
        <w:tc>
          <w:tcPr>
            <w:tcW w:w="516" w:type="dxa"/>
            <w:vAlign w:val="center"/>
          </w:tcPr>
          <w:p w14:paraId="765908AE" w14:textId="45CF20E8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AEF6FE" w14:textId="627BCF2C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narzędziowy do HPLC</w:t>
            </w:r>
          </w:p>
        </w:tc>
        <w:tc>
          <w:tcPr>
            <w:tcW w:w="4966" w:type="dxa"/>
            <w:vAlign w:val="center"/>
          </w:tcPr>
          <w:p w14:paraId="63464ACF" w14:textId="0B5885B9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764446" w:rsidRPr="00B71B10" w14:paraId="71CFC265" w14:textId="77777777" w:rsidTr="008946FF">
        <w:trPr>
          <w:jc w:val="center"/>
        </w:trPr>
        <w:tc>
          <w:tcPr>
            <w:tcW w:w="516" w:type="dxa"/>
            <w:vAlign w:val="center"/>
          </w:tcPr>
          <w:p w14:paraId="1BE3F74F" w14:textId="26AD6176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3934D45" w14:textId="04B10ECA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olumna: żel krzemionkowy, 150 mm, śr. wewnetrzna 4.6 mm, uziarnienie 2.7 – 3.0 µM + odpowiednia prekolumna</w:t>
            </w:r>
          </w:p>
        </w:tc>
        <w:tc>
          <w:tcPr>
            <w:tcW w:w="4966" w:type="dxa"/>
            <w:vAlign w:val="center"/>
          </w:tcPr>
          <w:p w14:paraId="1508130E" w14:textId="1181CCF3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015411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0154111"/>
          </w:p>
        </w:tc>
      </w:tr>
      <w:tr w:rsidR="00764446" w:rsidRPr="00B71B10" w14:paraId="1519D859" w14:textId="77777777" w:rsidTr="008946FF">
        <w:trPr>
          <w:jc w:val="center"/>
        </w:trPr>
        <w:tc>
          <w:tcPr>
            <w:tcW w:w="516" w:type="dxa"/>
            <w:vAlign w:val="center"/>
          </w:tcPr>
          <w:p w14:paraId="5A6F1DD3" w14:textId="0DB51E4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7FF2D32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764446" w:rsidRPr="00B71B10" w14:paraId="11CAF8E2" w14:textId="77777777" w:rsidTr="008946FF">
        <w:trPr>
          <w:jc w:val="center"/>
        </w:trPr>
        <w:tc>
          <w:tcPr>
            <w:tcW w:w="516" w:type="dxa"/>
            <w:vAlign w:val="center"/>
          </w:tcPr>
          <w:p w14:paraId="5AF97D72" w14:textId="20F876D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04E77CD" w14:textId="3AD3F863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B6B4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F21DAD">
              <w:rPr>
                <w:rFonts w:ascii="Times New Roman" w:hAnsi="Times New Roman"/>
                <w:sz w:val="20"/>
                <w:szCs w:val="20"/>
              </w:rPr>
              <w:t>84 dni</w:t>
            </w:r>
            <w:r w:rsidRPr="002B6B4E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4D56B0D7" w14:textId="3CD335F7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764446" w:rsidRPr="00B71B10" w14:paraId="1A13779F" w14:textId="77777777" w:rsidTr="008946FF">
        <w:trPr>
          <w:jc w:val="center"/>
        </w:trPr>
        <w:tc>
          <w:tcPr>
            <w:tcW w:w="516" w:type="dxa"/>
            <w:vAlign w:val="center"/>
          </w:tcPr>
          <w:p w14:paraId="32BAA23C" w14:textId="50B571F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3CEEB11D" w14:textId="4704B825" w:rsidR="00764446" w:rsidRPr="002B6B4E" w:rsidRDefault="00F21DAD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ostawa do wskazanego pomieszczenia w siedzibie Zamawiającego, na koszt i ryzyko</w:t>
            </w:r>
            <w:r w:rsidR="0076444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Wykonawcy, jego montaż i uruchomienie</w:t>
            </w:r>
          </w:p>
        </w:tc>
        <w:tc>
          <w:tcPr>
            <w:tcW w:w="4966" w:type="dxa"/>
            <w:vAlign w:val="center"/>
          </w:tcPr>
          <w:p w14:paraId="2C0D6CCB" w14:textId="5D94428A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764446" w:rsidRPr="00B71B10" w14:paraId="5F949015" w14:textId="77777777" w:rsidTr="008946FF">
        <w:trPr>
          <w:jc w:val="center"/>
        </w:trPr>
        <w:tc>
          <w:tcPr>
            <w:tcW w:w="516" w:type="dxa"/>
            <w:vAlign w:val="center"/>
          </w:tcPr>
          <w:p w14:paraId="77E0DA5C" w14:textId="3519F505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260631" w14:textId="3A68F815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92373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 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764446" w:rsidRPr="00B71B10" w14:paraId="43F1CBC6" w14:textId="77777777" w:rsidTr="008946FF">
        <w:trPr>
          <w:jc w:val="center"/>
        </w:trPr>
        <w:tc>
          <w:tcPr>
            <w:tcW w:w="516" w:type="dxa"/>
            <w:vAlign w:val="center"/>
          </w:tcPr>
          <w:p w14:paraId="58023EA1" w14:textId="3273CCD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EA2554D" w:rsidR="00764446" w:rsidRPr="00392373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392373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</w:tr>
      <w:tr w:rsidR="00764446" w:rsidRPr="00B71B10" w14:paraId="531A4C84" w14:textId="77777777" w:rsidTr="008946FF">
        <w:trPr>
          <w:jc w:val="center"/>
        </w:trPr>
        <w:tc>
          <w:tcPr>
            <w:tcW w:w="516" w:type="dxa"/>
            <w:vAlign w:val="center"/>
          </w:tcPr>
          <w:p w14:paraId="2E2356E7" w14:textId="3B507931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337037E6" w:rsidR="00764446" w:rsidRPr="002B6B4E" w:rsidRDefault="00F21DAD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inimum 24 miesiące od daty podpisania bezusterkowego protokołu odbioru.</w:t>
            </w:r>
          </w:p>
        </w:tc>
        <w:tc>
          <w:tcPr>
            <w:tcW w:w="4966" w:type="dxa"/>
            <w:vAlign w:val="center"/>
          </w:tcPr>
          <w:p w14:paraId="7FD61616" w14:textId="4F0F85C6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764446" w:rsidRPr="00B71B10" w14:paraId="1F70B213" w14:textId="77777777" w:rsidTr="008946FF">
        <w:trPr>
          <w:jc w:val="center"/>
        </w:trPr>
        <w:tc>
          <w:tcPr>
            <w:tcW w:w="516" w:type="dxa"/>
            <w:vAlign w:val="center"/>
          </w:tcPr>
          <w:p w14:paraId="4DA723A2" w14:textId="167B930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A0BE88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Serwis</w:t>
            </w:r>
          </w:p>
        </w:tc>
      </w:tr>
      <w:tr w:rsidR="00764446" w:rsidRPr="00B71B10" w14:paraId="657C5330" w14:textId="77777777" w:rsidTr="008946FF">
        <w:trPr>
          <w:jc w:val="center"/>
        </w:trPr>
        <w:tc>
          <w:tcPr>
            <w:tcW w:w="516" w:type="dxa"/>
            <w:vAlign w:val="center"/>
          </w:tcPr>
          <w:p w14:paraId="7862B6FA" w14:textId="016A934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129E29" w14:textId="2ECC4BED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aksymalny czas reakcji serwisu w okresie gwarancyjnym: 72 godziny od momentu zgłoszenia</w:t>
            </w:r>
          </w:p>
        </w:tc>
        <w:tc>
          <w:tcPr>
            <w:tcW w:w="4966" w:type="dxa"/>
            <w:vAlign w:val="center"/>
          </w:tcPr>
          <w:p w14:paraId="2B4A8926" w14:textId="5C9EE0BC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764446" w:rsidRPr="00B71B10" w14:paraId="4D5D0BC4" w14:textId="77777777" w:rsidTr="008946FF">
        <w:trPr>
          <w:jc w:val="center"/>
        </w:trPr>
        <w:tc>
          <w:tcPr>
            <w:tcW w:w="516" w:type="dxa"/>
            <w:vAlign w:val="center"/>
          </w:tcPr>
          <w:p w14:paraId="3D319E09" w14:textId="6A2A6D1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3889EA8" w14:textId="2F5F3FFC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  <w:lang w:val="cs-CZ"/>
              </w:rPr>
              <w:t>aksymalny czas naprawy: 14 dni roboczych, od momentu zgłoszenia urządzenia do naprawy</w:t>
            </w:r>
          </w:p>
        </w:tc>
        <w:tc>
          <w:tcPr>
            <w:tcW w:w="4966" w:type="dxa"/>
            <w:vAlign w:val="center"/>
          </w:tcPr>
          <w:p w14:paraId="1B3B4F47" w14:textId="72326E51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FE639B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338E6041" w:rsidR="00831A59" w:rsidRPr="000E5CC6" w:rsidRDefault="00831A59" w:rsidP="00FE639B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bottom"/>
          </w:tcPr>
          <w:p w14:paraId="0488E249" w14:textId="6ADB193A" w:rsidR="00831A59" w:rsidRPr="000E5CC6" w:rsidRDefault="00831A59" w:rsidP="00FE639B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6" w:type="dxa"/>
            <w:vAlign w:val="bottom"/>
          </w:tcPr>
          <w:p w14:paraId="2A8D06C1" w14:textId="77777777" w:rsidR="00831A59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990DC9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3C4630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5DCE2F" w14:textId="77777777" w:rsidR="00392373" w:rsidRPr="000E5CC6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56BDD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FE639B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A13F5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C3C75" w14:textId="77777777" w:rsidR="00FA13F5" w:rsidRDefault="00FA13F5" w:rsidP="00ED1BDF">
      <w:r>
        <w:separator/>
      </w:r>
    </w:p>
  </w:endnote>
  <w:endnote w:type="continuationSeparator" w:id="0">
    <w:p w14:paraId="3DEBEA73" w14:textId="77777777" w:rsidR="00FA13F5" w:rsidRDefault="00FA13F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C326E2" w:rsidRPr="00C326E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64025" w14:textId="77777777" w:rsidR="00FA13F5" w:rsidRDefault="00FA13F5" w:rsidP="00ED1BDF">
      <w:r>
        <w:separator/>
      </w:r>
    </w:p>
  </w:footnote>
  <w:footnote w:type="continuationSeparator" w:id="0">
    <w:p w14:paraId="66725D1F" w14:textId="77777777" w:rsidR="00FA13F5" w:rsidRDefault="00FA13F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FE639B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EB2B090" w:rsidR="005B76BE" w:rsidRPr="00FE639B" w:rsidRDefault="00FE639B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E639B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E639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ZP-2401-4/24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15765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C67F4"/>
    <w:rsid w:val="001D0767"/>
    <w:rsid w:val="001E23D4"/>
    <w:rsid w:val="001F24DE"/>
    <w:rsid w:val="001F2693"/>
    <w:rsid w:val="002001BE"/>
    <w:rsid w:val="00204067"/>
    <w:rsid w:val="00205E7C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5116"/>
    <w:rsid w:val="002872D4"/>
    <w:rsid w:val="00287A9E"/>
    <w:rsid w:val="002908B4"/>
    <w:rsid w:val="002910F6"/>
    <w:rsid w:val="002A0F4C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B6B4E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37124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2373"/>
    <w:rsid w:val="00395DA6"/>
    <w:rsid w:val="003A06E5"/>
    <w:rsid w:val="003A5B37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2792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2F9E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E6293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1A2C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4446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C8C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45C4"/>
    <w:rsid w:val="00875044"/>
    <w:rsid w:val="008769A7"/>
    <w:rsid w:val="00877033"/>
    <w:rsid w:val="008850BD"/>
    <w:rsid w:val="00886A33"/>
    <w:rsid w:val="00891F2F"/>
    <w:rsid w:val="0089454D"/>
    <w:rsid w:val="008946FF"/>
    <w:rsid w:val="008A26F2"/>
    <w:rsid w:val="008A3781"/>
    <w:rsid w:val="008A5817"/>
    <w:rsid w:val="008A6396"/>
    <w:rsid w:val="008B07E8"/>
    <w:rsid w:val="008B0B26"/>
    <w:rsid w:val="008B7C16"/>
    <w:rsid w:val="008C0BD1"/>
    <w:rsid w:val="008D0343"/>
    <w:rsid w:val="008D32B4"/>
    <w:rsid w:val="008D42AF"/>
    <w:rsid w:val="008D4A4B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27E9"/>
    <w:rsid w:val="0096488F"/>
    <w:rsid w:val="00965273"/>
    <w:rsid w:val="009658F6"/>
    <w:rsid w:val="009668E5"/>
    <w:rsid w:val="00971973"/>
    <w:rsid w:val="009741A0"/>
    <w:rsid w:val="009756D5"/>
    <w:rsid w:val="00975AD2"/>
    <w:rsid w:val="00986950"/>
    <w:rsid w:val="00986F00"/>
    <w:rsid w:val="009A085B"/>
    <w:rsid w:val="009A66BC"/>
    <w:rsid w:val="009A672C"/>
    <w:rsid w:val="009B09C7"/>
    <w:rsid w:val="009B0CC4"/>
    <w:rsid w:val="009B576E"/>
    <w:rsid w:val="009B6225"/>
    <w:rsid w:val="009C1D97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1C2E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6C06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1737E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6F03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913BD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0660"/>
    <w:rsid w:val="00D2527B"/>
    <w:rsid w:val="00D437AA"/>
    <w:rsid w:val="00D46731"/>
    <w:rsid w:val="00D47495"/>
    <w:rsid w:val="00D552A9"/>
    <w:rsid w:val="00D564FA"/>
    <w:rsid w:val="00D63473"/>
    <w:rsid w:val="00D70140"/>
    <w:rsid w:val="00D71C9B"/>
    <w:rsid w:val="00D9043F"/>
    <w:rsid w:val="00D92561"/>
    <w:rsid w:val="00DA36B9"/>
    <w:rsid w:val="00DC3609"/>
    <w:rsid w:val="00DC76B2"/>
    <w:rsid w:val="00DD1539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1DAD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13F5"/>
    <w:rsid w:val="00FA63DB"/>
    <w:rsid w:val="00FA7EB8"/>
    <w:rsid w:val="00FB2A82"/>
    <w:rsid w:val="00FB5AD0"/>
    <w:rsid w:val="00FB7D6B"/>
    <w:rsid w:val="00FC05DE"/>
    <w:rsid w:val="00FC09A0"/>
    <w:rsid w:val="00FC20D0"/>
    <w:rsid w:val="00FC6DE3"/>
    <w:rsid w:val="00FC7614"/>
    <w:rsid w:val="00FD5ADF"/>
    <w:rsid w:val="00FD6DA8"/>
    <w:rsid w:val="00FE0B3D"/>
    <w:rsid w:val="00FE63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8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1725</Words>
  <Characters>10351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</cp:revision>
  <cp:lastPrinted>2024-05-07T08:46:00Z</cp:lastPrinted>
  <dcterms:created xsi:type="dcterms:W3CDTF">2024-05-07T09:14:00Z</dcterms:created>
  <dcterms:modified xsi:type="dcterms:W3CDTF">2024-05-09T07:18:00Z</dcterms:modified>
</cp:coreProperties>
</file>