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DA0F4F" w:rsidRDefault="00B617F3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DA0F4F">
        <w:rPr>
          <w:rFonts w:ascii="Times New Roman" w:hAnsi="Times New Roman"/>
          <w:b/>
          <w:kern w:val="24"/>
        </w:rPr>
        <w:t>TABELA ZGODNOŚCI</w:t>
      </w:r>
    </w:p>
    <w:p w14:paraId="3BB650AD" w14:textId="358183E8" w:rsidR="00D05156" w:rsidRPr="00DA0F4F" w:rsidRDefault="00684E30" w:rsidP="008C1354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DA0F4F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13143F6E" w14:textId="510D4BB6" w:rsidR="008C1354" w:rsidRPr="00DA0F4F" w:rsidRDefault="008C1354" w:rsidP="008C1354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DA0F4F">
        <w:rPr>
          <w:rFonts w:ascii="Times New Roman" w:hAnsi="Times New Roman"/>
          <w:b/>
          <w:bCs/>
          <w:sz w:val="22"/>
          <w:szCs w:val="22"/>
        </w:rPr>
        <w:t>Część 2: Kompaktowy system  do chromatografii Flash wyposażony w detektory UV-VIS i ELSD i kolektor frakcji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4436B" w:rsidRPr="00DA0F4F" w14:paraId="2FF3417A" w14:textId="77777777" w:rsidTr="003F5A49">
        <w:tc>
          <w:tcPr>
            <w:tcW w:w="2127" w:type="dxa"/>
          </w:tcPr>
          <w:p w14:paraId="5C41C753" w14:textId="77777777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DA0F4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473F1E6B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>Dostawa dwóch zestawów kompaktowych systemów do chromatografii Flash wyposażonych w detektory UV-VIS i ELSD i kolektory frakcji.</w:t>
            </w:r>
          </w:p>
        </w:tc>
      </w:tr>
      <w:tr w:rsidR="0014436B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14436B" w:rsidRPr="000E5CC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174CC91E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</w:t>
            </w:r>
            <w:r w:rsidR="0002017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2401-1/2024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DA0F4F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3CF6F008" w:rsidR="00053C6F" w:rsidRPr="000E5CC6" w:rsidRDefault="00053C6F" w:rsidP="00DA0F4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</w:t>
            </w:r>
            <w:r w:rsidR="00DA0F4F">
              <w:rPr>
                <w:rFonts w:ascii="Times New Roman" w:hAnsi="Times New Roman"/>
              </w:rPr>
              <w:t xml:space="preserve"> </w:t>
            </w:r>
            <w:r w:rsidRPr="000E5CC6">
              <w:rPr>
                <w:rFonts w:ascii="Times New Roman" w:hAnsi="Times New Roman"/>
              </w:rPr>
              <w:t>udzielenia zamówienia:</w:t>
            </w:r>
          </w:p>
        </w:tc>
        <w:tc>
          <w:tcPr>
            <w:tcW w:w="7217" w:type="dxa"/>
          </w:tcPr>
          <w:p w14:paraId="16CF22D8" w14:textId="7E3D4831" w:rsidR="00053C6F" w:rsidRPr="00DA0F4F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A0F4F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05039A" w:rsidRPr="00DA0F4F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30606A" w:rsidRPr="00DA0F4F">
              <w:rPr>
                <w:rFonts w:ascii="Times New Roman" w:hAnsi="Times New Roman"/>
                <w:sz w:val="22"/>
                <w:szCs w:val="22"/>
              </w:rPr>
              <w:t>. Dz.U. z 2023 r. poz. 1605 ze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2A4BB4A5" w:rsidR="0004299E" w:rsidRPr="00FE2151" w:rsidRDefault="00033253" w:rsidP="0003325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>ompaktow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</w:t>
            </w:r>
            <w:r w:rsidR="00FE2151"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 chromatografii Flash wyposażon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 detektory UV-VIS i ELSD i kolektor frakcji.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51833891" w:rsidR="006446AE" w:rsidRPr="006F1E67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F1E67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</w:t>
            </w:r>
            <w:r w:rsidR="006F1E67" w:rsidRPr="006F1E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F1E67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E5333D" w:rsidRDefault="00C15E0A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 budowania gradientu równa lub lepsza od 2%.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C15E0A" w:rsidRDefault="00C15E0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5E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przepływów: nie mniejszy niż od 1 do 300 ml/min</w:t>
            </w:r>
            <w:r w:rsidR="0018233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BFBDBA1" w14:textId="69BF5842" w:rsidR="00FE0B3D" w:rsidRPr="006F3CAA" w:rsidRDefault="006F3CA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3CA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ciśnień́: nie mniej niż̇ do 20 bar.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 pozwalający na budowanie gradientu z dowolnych dwóch, spośród czterech eluentów oraz dodatkowo dozowanie trzeciego eluentu  jako modyfikatora fazy ruchomej, w stężeniu nie mniej niż 5%, w systemie izokratycznym.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7D1F3989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Obsługa i bezpieczeńswo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006F3CAA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Wbudowany system kontroli poziomu zlewek, z czujnikiem poziomu cieczy w butli zbierającej, automatycznie wstrzymujący proces w przypadku przekroczenia poziomu zlewek powyżej poziomu zadanego jako maksymalny. 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 systemy bezpieczeństwa, między innymi: monitorowanie poziomu ciśnienia, czujnik poziomu oparów z określeniem przez użytkownika progu alarmu i z detektorem rejestrującym jakikolwiek przeciek.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rozpoznawanie kolumn w systemie RFID.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3F0EE445" w:rsidR="006E0838" w:rsidRPr="00247F88" w:rsidRDefault="00247F88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Zawór </w:t>
            </w:r>
            <w:r w:rsidRPr="00247F88">
              <w:rPr>
                <w:rFonts w:ascii="Times New Roman" w:hAnsi="Times New Roman"/>
                <w:b/>
                <w:bCs/>
                <w:sz w:val="20"/>
                <w:szCs w:val="20"/>
              </w:rPr>
              <w:t>spełanijący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="006E0838"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3C46B5" w:rsidRDefault="00247F8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przełączający się w wymaganą pozycję zawór do nastrzyków.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3CACBDA8" w:rsidR="002B2A64" w:rsidRPr="00742EB3" w:rsidRDefault="00834BE8" w:rsidP="00C32F27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</w:t>
            </w:r>
            <w:r w:rsidR="00DF01F5" w:rsidRPr="009D243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parametry</w:t>
            </w:r>
            <w:r w:rsidR="009D243C" w:rsidRPr="009D243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9D243C" w:rsidRPr="009D243C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64158CA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5F096ECD" w:rsidR="00886A33" w:rsidRPr="005D2363" w:rsidRDefault="00127F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Dwa</w:t>
            </w:r>
            <w:r w:rsidR="005D2363" w:rsidRPr="005D2363">
              <w:rPr>
                <w:rFonts w:ascii="Times New Roman" w:hAnsi="Times New Roman"/>
                <w:sz w:val="20"/>
                <w:szCs w:val="20"/>
              </w:rPr>
              <w:t xml:space="preserve"> statywy minimum 70 pozycyjne na probówki 18x150 mm z RFID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6259CF0F" w:rsidR="00886A33" w:rsidRPr="003C46B5" w:rsidRDefault="003C46B5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Detektor spełniający nastepujące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nm typu PDA,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ze zmienną długością fali, detektor co najmniej 2-kanałowy, zapewniający jednocześnie rejestrację chromatogramów dla co najmniej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14C69B96" w:rsidR="00886A33" w:rsidRPr="00127FB5" w:rsidRDefault="00127FB5" w:rsidP="00127FB5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D</w:t>
            </w:r>
            <w:r w:rsidRPr="005D2363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etektor</w:t>
            </w:r>
            <w:r w:rsidRPr="005D2363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ELSD z płynnym sterowaniem temperaturą komory reakcyjnej w zakresie nie węższym niż od 10⁰C do 60⁰C, i kanału transferowego od 30⁰C do 90⁰C, kontrolowany z poziomu oprogramowania chromatografu ze zbieraniem frakcji w funkcji rejestrowanego sygnału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5D2363" w:rsidRPr="00742EB3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5D7661C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52AB439" w14:textId="3250D296" w:rsidR="00127FB5" w:rsidRPr="005D2363" w:rsidRDefault="00127FB5" w:rsidP="005D2363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  <w:p w14:paraId="0765BEAD" w14:textId="77777777" w:rsidR="005D2363" w:rsidRPr="003C46B5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966" w:type="dxa"/>
          </w:tcPr>
          <w:p w14:paraId="6550A832" w14:textId="2EF6B302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8272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48827213"/>
          </w:p>
        </w:tc>
      </w:tr>
      <w:tr w:rsidR="005D2363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3F5271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1191B5E1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Kolumny spełnijące nastepujace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5D2363" w:rsidRPr="00DF6D92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5D2363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255C7045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wpisania wyniku rozdziału z dwóch płytek TLC, na tej podstawie system proponuje optymalnie dobrany gradient do podziału próbki.</w:t>
            </w:r>
          </w:p>
        </w:tc>
        <w:tc>
          <w:tcPr>
            <w:tcW w:w="4966" w:type="dxa"/>
          </w:tcPr>
          <w:p w14:paraId="75690937" w14:textId="3B542E31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5D2363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48A7D85C" w14:textId="3FD4F7C8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5D2363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do nanoszenia próbki stałej na prekolumnie.</w:t>
            </w:r>
          </w:p>
        </w:tc>
        <w:tc>
          <w:tcPr>
            <w:tcW w:w="4966" w:type="dxa"/>
          </w:tcPr>
          <w:p w14:paraId="2768AB44" w14:textId="2F10A10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5D2363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niezależnego kondycjonowania kolumny i loadera bez konieczności jego demontażu.</w:t>
            </w:r>
          </w:p>
        </w:tc>
        <w:tc>
          <w:tcPr>
            <w:tcW w:w="4966" w:type="dxa"/>
          </w:tcPr>
          <w:p w14:paraId="5AF73627" w14:textId="79101E3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5D2363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automatycznego mycia i przedmuchu kolumny po rozdziale. Oprogramowanie umożliwiające wprowadzenie zmian we wszystkich zadanych parametrach w czasie rzeczywistym w każdym momencie procesu.</w:t>
            </w:r>
          </w:p>
        </w:tc>
        <w:tc>
          <w:tcPr>
            <w:tcW w:w="4966" w:type="dxa"/>
          </w:tcPr>
          <w:p w14:paraId="4AA86BEF" w14:textId="2363E2CC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5D2363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 w czasie rzeczywistym zbieranych sygnałów z detektorów oraz warunków procesu.</w:t>
            </w:r>
          </w:p>
        </w:tc>
        <w:tc>
          <w:tcPr>
            <w:tcW w:w="4966" w:type="dxa"/>
          </w:tcPr>
          <w:p w14:paraId="36F73CCA" w14:textId="27B015B3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5D2363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65016981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Ekran </w:t>
            </w:r>
            <w:bookmarkStart w:id="0" w:name="_Hlk94855110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 następujące parametry</w:t>
            </w:r>
            <w:bookmarkEnd w:id="0"/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3914EFE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12”.</w:t>
            </w:r>
          </w:p>
        </w:tc>
        <w:tc>
          <w:tcPr>
            <w:tcW w:w="4966" w:type="dxa"/>
          </w:tcPr>
          <w:p w14:paraId="477482CE" w14:textId="647561F9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5D2363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5D2363" w:rsidRPr="00726DFD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26DFD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5B982AEC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5D2363" w:rsidRPr="00E5333D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</w:t>
            </w: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lastRenderedPageBreak/>
              <w:t>wybranego zakresu fal (przy przemiataniu całego zakresu lub wybranego zakresu fal).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5D2363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 widma UVVis w czasie rzeczywistym i po nastrzyku.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5D2363" w:rsidRPr="00742EB3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08885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40888593"/>
          </w:p>
        </w:tc>
      </w:tr>
      <w:tr w:rsidR="005D2363" w:rsidRPr="00742EB3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pozwalające na zbieranie frakcji na podstawie szybkości narastania rejestrowanej krzywej sygnału z detektora lub przekroczenia zadanego progu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5419249"/>
          </w:p>
        </w:tc>
      </w:tr>
      <w:tr w:rsidR="005D2363" w:rsidRPr="00742EB3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wprowadzenia hasła dostępu, kont użytkowników o różnym dostępie.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92050709"/>
          </w:p>
        </w:tc>
      </w:tr>
      <w:tr w:rsidR="005D2363" w:rsidRPr="00742EB3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 pracy: izokratyczny z możliwościami łączenia eluentów, gradient krokowy, gradient liniowy.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66303746"/>
          </w:p>
        </w:tc>
      </w:tr>
      <w:tr w:rsidR="005D2363" w:rsidRPr="00742EB3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zapisywanie na dysk w sieci wewnętrznej.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6613616"/>
          </w:p>
        </w:tc>
      </w:tr>
      <w:tr w:rsidR="005D2363" w:rsidRPr="00742EB3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 manualnego wymuszenia przejścia zbieranej frakcji do kolejnego zbiornika, do kolejnego kroku planu, do zakończenia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85582271"/>
          </w:p>
        </w:tc>
      </w:tr>
      <w:tr w:rsidR="005D2363" w:rsidRPr="00742EB3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skalowanie metod dla mniejszych lub większych rozmiarów kolumn.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26801814"/>
          </w:p>
        </w:tc>
      </w:tr>
      <w:tr w:rsidR="005D2363" w:rsidRPr="00742EB3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wydruku i eksportu danych do środowiska Windows lub równoważnym.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64333959"/>
          </w:p>
        </w:tc>
      </w:tr>
      <w:tr w:rsidR="005D2363" w:rsidRPr="00742EB3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zdalnego sterowania przez kilka urządzeń zewnętrznych typu laptop lub równoważne urządzenie jednocześnie.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30894443"/>
          </w:p>
        </w:tc>
      </w:tr>
      <w:tr w:rsidR="005D2363" w:rsidRPr="00742EB3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5D2363" w:rsidRPr="007B7E9C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29842CAA" w:rsidR="005D2363" w:rsidRPr="007B7E9C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1C840912" w:rsidR="005D2363" w:rsidRPr="007B7E9C" w:rsidRDefault="00F84A1A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F84A1A">
              <w:rPr>
                <w:rFonts w:ascii="Times New Roman" w:hAnsi="Times New Roman"/>
                <w:bCs/>
                <w:sz w:val="20"/>
                <w:szCs w:val="20"/>
              </w:rPr>
              <w:t>Dwa dodatkowe statywy z minimum 30 miejscami (na każdy statyw) na probówki 25x150 mm z RFID</w:t>
            </w:r>
            <w:r w:rsidRPr="00F84A1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467106A5" w14:textId="46EFECB0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5D2363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5D2363" w:rsidRPr="008702B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6816CB86" w:rsidR="005D2363" w:rsidRPr="008702BB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5D2363" w:rsidRPr="00766316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6316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5D2363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1ACA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  <w:tr w:rsidR="005D2363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5D2363" w:rsidRPr="009F2C9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D2363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43D5ABE4" w:rsidR="005D2363" w:rsidRPr="00661ACA" w:rsidRDefault="00782A3F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C97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D35226">
              <w:rPr>
                <w:rFonts w:ascii="Times New Roman" w:hAnsi="Times New Roman"/>
                <w:sz w:val="20"/>
                <w:szCs w:val="20"/>
              </w:rPr>
              <w:t>91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dni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</w:tcPr>
          <w:p w14:paraId="0AB0F075" w14:textId="489CC88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5D2363" w:rsidRPr="00EB5866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35C8D95A" w:rsidR="005D2363" w:rsidRPr="00EB5866" w:rsidRDefault="005D2363" w:rsidP="00F84A1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EB5866">
              <w:rPr>
                <w:rFonts w:ascii="Times New Roman" w:hAnsi="Times New Roman"/>
                <w:sz w:val="20"/>
                <w:szCs w:val="20"/>
              </w:rPr>
              <w:t xml:space="preserve">Wykonawca przeprowadzi  minimum </w:t>
            </w:r>
            <w:r w:rsidR="00F84A1A" w:rsidRPr="00EB5866">
              <w:rPr>
                <w:rFonts w:ascii="Times New Roman" w:hAnsi="Times New Roman"/>
                <w:sz w:val="20"/>
                <w:szCs w:val="20"/>
              </w:rPr>
              <w:t>6</w:t>
            </w:r>
            <w:r w:rsidRPr="00EB5866">
              <w:rPr>
                <w:rFonts w:ascii="Times New Roman" w:hAnsi="Times New Roman"/>
                <w:sz w:val="20"/>
                <w:szCs w:val="20"/>
              </w:rPr>
              <w:t xml:space="preserve"> godzinne szkolenie w zakresie eksploatacji i konserwacji d</w:t>
            </w:r>
            <w:r w:rsidR="00F84A1A" w:rsidRPr="00EB5866">
              <w:rPr>
                <w:rFonts w:ascii="Times New Roman" w:hAnsi="Times New Roman"/>
                <w:sz w:val="20"/>
                <w:szCs w:val="20"/>
              </w:rPr>
              <w:t xml:space="preserve">ostarczonych urządzeń dla </w:t>
            </w:r>
            <w:r w:rsidR="00F84A1A" w:rsidRPr="00EB5866">
              <w:rPr>
                <w:rFonts w:ascii="Times New Roman" w:hAnsi="Times New Roman"/>
                <w:sz w:val="20"/>
                <w:szCs w:val="20"/>
              </w:rPr>
              <w:lastRenderedPageBreak/>
              <w:t>dwóch</w:t>
            </w:r>
            <w:r w:rsidRPr="00EB5866">
              <w:rPr>
                <w:rFonts w:ascii="Times New Roman" w:hAnsi="Times New Roman"/>
                <w:sz w:val="20"/>
                <w:szCs w:val="20"/>
              </w:rPr>
              <w:t xml:space="preserve">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5D2363" w:rsidRPr="00EB586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EB586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</w:t>
            </w:r>
            <w:permEnd w:id="833831364"/>
          </w:p>
        </w:tc>
      </w:tr>
      <w:tr w:rsidR="005D2363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5D2363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5D2363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4633434B" w:rsidR="005D2363" w:rsidRPr="00B6311E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</w:t>
            </w:r>
            <w:r w:rsidR="003577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5D2363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5D2363" w:rsidRPr="00B6311E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5D2363" w:rsidRPr="00742EB3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</w:tcPr>
          <w:p w14:paraId="61176DD1" w14:textId="65397EF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5D2363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</w:p>
        </w:tc>
        <w:tc>
          <w:tcPr>
            <w:tcW w:w="4966" w:type="dxa"/>
          </w:tcPr>
          <w:p w14:paraId="73435B73" w14:textId="22C2FD9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5D2363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5473546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</w:t>
            </w:r>
            <w:r w:rsidR="00F84A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84A1A" w:rsidRPr="00D075A3">
              <w:rPr>
                <w:rFonts w:ascii="Times New Roman" w:hAnsi="Times New Roman"/>
                <w:sz w:val="20"/>
                <w:szCs w:val="20"/>
              </w:rPr>
              <w:t>do</w:t>
            </w:r>
            <w:r w:rsidRPr="00D075A3">
              <w:rPr>
                <w:rFonts w:ascii="Times New Roman" w:hAnsi="Times New Roman"/>
                <w:sz w:val="20"/>
                <w:szCs w:val="20"/>
              </w:rPr>
              <w:t xml:space="preserve"> 14 dni roboczych.</w:t>
            </w:r>
          </w:p>
        </w:tc>
        <w:tc>
          <w:tcPr>
            <w:tcW w:w="4966" w:type="dxa"/>
          </w:tcPr>
          <w:p w14:paraId="3AED3743" w14:textId="1B3CB63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F9D37" w14:textId="77777777" w:rsidR="00BB3460" w:rsidRDefault="00BB3460" w:rsidP="00ED1BDF">
      <w:r>
        <w:separator/>
      </w:r>
    </w:p>
  </w:endnote>
  <w:endnote w:type="continuationSeparator" w:id="0">
    <w:p w14:paraId="693751A5" w14:textId="77777777" w:rsidR="00BB3460" w:rsidRDefault="00BB346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F84A1A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2672F0">
      <w:fldChar w:fldCharType="begin"/>
    </w:r>
    <w:r w:rsidR="002672F0">
      <w:instrText>NUMPAGES  \* Arabic  \* MERGEFORMAT</w:instrText>
    </w:r>
    <w:r w:rsidR="002672F0">
      <w:fldChar w:fldCharType="separate"/>
    </w:r>
    <w:r w:rsidR="00F84A1A" w:rsidRPr="00F84A1A">
      <w:rPr>
        <w:rFonts w:ascii="Times New Roman" w:hAnsi="Times New Roman"/>
        <w:noProof/>
        <w:sz w:val="20"/>
        <w:szCs w:val="20"/>
      </w:rPr>
      <w:t>5</w:t>
    </w:r>
    <w:r w:rsidR="002672F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72875" w14:textId="77777777" w:rsidR="00BB3460" w:rsidRDefault="00BB3460" w:rsidP="00ED1BDF">
      <w:r>
        <w:separator/>
      </w:r>
    </w:p>
  </w:footnote>
  <w:footnote w:type="continuationSeparator" w:id="0">
    <w:p w14:paraId="3EE3768A" w14:textId="77777777" w:rsidR="00BB3460" w:rsidRDefault="00BB346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54BC8BAF" w:rsidR="005B76BE" w:rsidRPr="0057394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18"/>
              <w:szCs w:val="18"/>
            </w:rPr>
          </w:pPr>
          <w:r w:rsidRPr="0057394C">
            <w:rPr>
              <w:rFonts w:ascii="Times New Roman" w:hAnsi="Times New Roman"/>
              <w:sz w:val="18"/>
              <w:szCs w:val="18"/>
            </w:rPr>
            <w:t xml:space="preserve">Załącznik Nr </w:t>
          </w:r>
          <w:r w:rsidR="002672F0">
            <w:rPr>
              <w:rFonts w:ascii="Times New Roman" w:hAnsi="Times New Roman"/>
              <w:sz w:val="18"/>
              <w:szCs w:val="18"/>
            </w:rPr>
            <w:t>3</w:t>
          </w:r>
          <w:r w:rsidRPr="0057394C">
            <w:rPr>
              <w:rFonts w:ascii="Times New Roman" w:hAnsi="Times New Roman"/>
              <w:sz w:val="18"/>
              <w:szCs w:val="18"/>
            </w:rPr>
            <w:t xml:space="preserve"> do SWZ</w:t>
          </w:r>
          <w:r w:rsidRPr="0057394C">
            <w:rPr>
              <w:rFonts w:ascii="Times New Roman" w:hAnsi="Times New Roman"/>
              <w:color w:val="000000"/>
              <w:kern w:val="3"/>
              <w:sz w:val="18"/>
              <w:szCs w:val="18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0F24CF42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02017D">
            <w:rPr>
              <w:rFonts w:ascii="Times New Roman" w:hAnsi="Times New Roman"/>
              <w:sz w:val="22"/>
              <w:szCs w:val="22"/>
            </w:rPr>
            <w:t>ZP-2401-1/2024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01703766">
    <w:abstractNumId w:val="3"/>
  </w:num>
  <w:num w:numId="2" w16cid:durableId="366494374">
    <w:abstractNumId w:val="15"/>
  </w:num>
  <w:num w:numId="3" w16cid:durableId="1605528702">
    <w:abstractNumId w:val="15"/>
    <w:lvlOverride w:ilvl="0">
      <w:startOverride w:val="1"/>
    </w:lvlOverride>
  </w:num>
  <w:num w:numId="4" w16cid:durableId="1490554197">
    <w:abstractNumId w:val="6"/>
  </w:num>
  <w:num w:numId="5" w16cid:durableId="1108546311">
    <w:abstractNumId w:val="8"/>
  </w:num>
  <w:num w:numId="6" w16cid:durableId="1382054129">
    <w:abstractNumId w:val="18"/>
  </w:num>
  <w:num w:numId="7" w16cid:durableId="1633438263">
    <w:abstractNumId w:val="1"/>
  </w:num>
  <w:num w:numId="8" w16cid:durableId="872424116">
    <w:abstractNumId w:val="11"/>
  </w:num>
  <w:num w:numId="9" w16cid:durableId="725253253">
    <w:abstractNumId w:val="10"/>
  </w:num>
  <w:num w:numId="10" w16cid:durableId="2080401339">
    <w:abstractNumId w:val="17"/>
  </w:num>
  <w:num w:numId="11" w16cid:durableId="2090614381">
    <w:abstractNumId w:val="7"/>
  </w:num>
  <w:num w:numId="12" w16cid:durableId="153228504">
    <w:abstractNumId w:val="12"/>
  </w:num>
  <w:num w:numId="13" w16cid:durableId="736830572">
    <w:abstractNumId w:val="4"/>
  </w:num>
  <w:num w:numId="14" w16cid:durableId="1702827150">
    <w:abstractNumId w:val="16"/>
  </w:num>
  <w:num w:numId="15" w16cid:durableId="581791405">
    <w:abstractNumId w:val="0"/>
  </w:num>
  <w:num w:numId="16" w16cid:durableId="2075617961">
    <w:abstractNumId w:val="14"/>
  </w:num>
  <w:num w:numId="17" w16cid:durableId="1807504726">
    <w:abstractNumId w:val="13"/>
  </w:num>
  <w:num w:numId="18" w16cid:durableId="546530254">
    <w:abstractNumId w:val="5"/>
  </w:num>
  <w:num w:numId="19" w16cid:durableId="2140223636">
    <w:abstractNumId w:val="9"/>
  </w:num>
  <w:num w:numId="20" w16cid:durableId="7074928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272"/>
    <w:rsid w:val="00013F55"/>
    <w:rsid w:val="0002017D"/>
    <w:rsid w:val="00033253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27FB5"/>
    <w:rsid w:val="0014436B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672F0"/>
    <w:rsid w:val="002724E2"/>
    <w:rsid w:val="002872D4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0606A"/>
    <w:rsid w:val="00312B04"/>
    <w:rsid w:val="003139BE"/>
    <w:rsid w:val="00330377"/>
    <w:rsid w:val="003325D0"/>
    <w:rsid w:val="00333537"/>
    <w:rsid w:val="00357704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394C"/>
    <w:rsid w:val="005754D9"/>
    <w:rsid w:val="00576813"/>
    <w:rsid w:val="005A2A07"/>
    <w:rsid w:val="005B76BE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633EB"/>
    <w:rsid w:val="00671D25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1E67"/>
    <w:rsid w:val="006F3CAA"/>
    <w:rsid w:val="00726DFD"/>
    <w:rsid w:val="007337FC"/>
    <w:rsid w:val="00742EB3"/>
    <w:rsid w:val="0074659A"/>
    <w:rsid w:val="00750755"/>
    <w:rsid w:val="00766316"/>
    <w:rsid w:val="007826B4"/>
    <w:rsid w:val="00782A3F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C1354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D243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B5555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B3460"/>
    <w:rsid w:val="00BC26C9"/>
    <w:rsid w:val="00BD308E"/>
    <w:rsid w:val="00BE2844"/>
    <w:rsid w:val="00BE5727"/>
    <w:rsid w:val="00BF17C6"/>
    <w:rsid w:val="00BF2232"/>
    <w:rsid w:val="00BF6DCC"/>
    <w:rsid w:val="00C11E0E"/>
    <w:rsid w:val="00C15E0A"/>
    <w:rsid w:val="00C32F27"/>
    <w:rsid w:val="00C34FCC"/>
    <w:rsid w:val="00C451DA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38D2"/>
    <w:rsid w:val="00CC5461"/>
    <w:rsid w:val="00CC5734"/>
    <w:rsid w:val="00CD2009"/>
    <w:rsid w:val="00CD47E9"/>
    <w:rsid w:val="00CE7828"/>
    <w:rsid w:val="00CF2BC6"/>
    <w:rsid w:val="00CF32B0"/>
    <w:rsid w:val="00CF7B99"/>
    <w:rsid w:val="00D05156"/>
    <w:rsid w:val="00D075A3"/>
    <w:rsid w:val="00D10D5C"/>
    <w:rsid w:val="00D112CB"/>
    <w:rsid w:val="00D2527B"/>
    <w:rsid w:val="00D35226"/>
    <w:rsid w:val="00D46731"/>
    <w:rsid w:val="00D47495"/>
    <w:rsid w:val="00D70140"/>
    <w:rsid w:val="00D71C9B"/>
    <w:rsid w:val="00D9043F"/>
    <w:rsid w:val="00DA0F4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B5866"/>
    <w:rsid w:val="00EC5AB0"/>
    <w:rsid w:val="00ED1BDF"/>
    <w:rsid w:val="00EE756D"/>
    <w:rsid w:val="00EF7360"/>
    <w:rsid w:val="00F21350"/>
    <w:rsid w:val="00F32F17"/>
    <w:rsid w:val="00F5243D"/>
    <w:rsid w:val="00F70DDB"/>
    <w:rsid w:val="00F836DA"/>
    <w:rsid w:val="00F84071"/>
    <w:rsid w:val="00F84A1A"/>
    <w:rsid w:val="00F95E68"/>
    <w:rsid w:val="00FA63DB"/>
    <w:rsid w:val="00FC09A0"/>
    <w:rsid w:val="00FC20D0"/>
    <w:rsid w:val="00FD6DA8"/>
    <w:rsid w:val="00FE0B3D"/>
    <w:rsid w:val="00FE2151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4AC4-9349-40A0-B90F-0737BA49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1828</Words>
  <Characters>10972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4</cp:revision>
  <dcterms:created xsi:type="dcterms:W3CDTF">2023-12-07T14:56:00Z</dcterms:created>
  <dcterms:modified xsi:type="dcterms:W3CDTF">2024-01-04T08:43:00Z</dcterms:modified>
</cp:coreProperties>
</file>